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0" w:rsidRDefault="00FC299E">
      <w:pPr>
        <w:pStyle w:val="normal0"/>
        <w:spacing w:after="360"/>
        <w:rPr>
          <w:rFonts w:ascii="Big Caslon" w:eastAsia="Big Caslon" w:hAnsi="Big Caslon" w:cs="Big Caslon"/>
          <w:color w:val="0094C6"/>
          <w:sz w:val="96"/>
          <w:szCs w:val="96"/>
        </w:rPr>
      </w:pPr>
      <w:r>
        <w:rPr>
          <w:rFonts w:ascii="Big Caslon" w:eastAsia="Big Caslon" w:hAnsi="Big Caslon" w:cs="Big Caslon"/>
          <w:color w:val="0094C6"/>
          <w:sz w:val="96"/>
          <w:szCs w:val="96"/>
        </w:rPr>
        <w:t>World Cultures</w:t>
      </w:r>
    </w:p>
    <w:p w:rsidR="002C58D0" w:rsidRDefault="00FC299E">
      <w:pPr>
        <w:pStyle w:val="Heading1"/>
      </w:pPr>
      <w:r>
        <w:t>essential understanding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i/>
          <w:sz w:val="32"/>
          <w:szCs w:val="32"/>
        </w:rPr>
        <w:t>Students will gain a greater appreciation for diversity as well as a heightened sense of awareness for the world in which they live.</w:t>
      </w: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normal0"/>
        <w:spacing w:after="120"/>
        <w:jc w:val="center"/>
        <w:rPr>
          <w:rFonts w:ascii="Big Caslon" w:eastAsia="Big Caslon" w:hAnsi="Big Caslon" w:cs="Big Caslon"/>
        </w:rPr>
      </w:pPr>
      <w:r>
        <w:rPr>
          <w:rFonts w:ascii="Big Caslon" w:eastAsia="Big Caslon" w:hAnsi="Big Caslon" w:cs="Big Caslon"/>
          <w:noProof/>
        </w:rPr>
        <w:drawing>
          <wp:inline distT="0" distB="0" distL="114300" distR="114300">
            <wp:extent cx="4283710" cy="21748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17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Heading1"/>
        <w:rPr>
          <w:rFonts w:ascii="Garamond" w:eastAsia="Garamond" w:hAnsi="Garamond" w:cs="Garamond"/>
          <w:color w:val="181818"/>
          <w:highlight w:val="white"/>
        </w:rPr>
      </w:pPr>
      <w:r>
        <w:rPr>
          <w:rFonts w:ascii="Garamond" w:eastAsia="Garamond" w:hAnsi="Garamond" w:cs="Garamond"/>
          <w:i/>
          <w:color w:val="181818"/>
          <w:highlight w:val="white"/>
        </w:rPr>
        <w:t>“All I ever wanted was a world without maps.” </w:t>
      </w:r>
    </w:p>
    <w:p w:rsidR="002C58D0" w:rsidRDefault="00FC299E">
      <w:pPr>
        <w:pStyle w:val="Heading1"/>
        <w:jc w:val="right"/>
        <w:rPr>
          <w:rFonts w:ascii="Garamond" w:eastAsia="Garamond" w:hAnsi="Garamond" w:cs="Garamond"/>
          <w:b w:val="0"/>
        </w:rPr>
      </w:pPr>
      <w:r>
        <w:rPr>
          <w:rFonts w:ascii="Garamond" w:eastAsia="Garamond" w:hAnsi="Garamond" w:cs="Garamond"/>
          <w:b w:val="0"/>
          <w:color w:val="181818"/>
          <w:highlight w:val="white"/>
        </w:rPr>
        <w:t xml:space="preserve"> - Michael Ondaatje</w:t>
      </w:r>
    </w:p>
    <w:p w:rsidR="002C58D0" w:rsidRDefault="002C58D0">
      <w:pPr>
        <w:pStyle w:val="Heading1"/>
      </w:pPr>
    </w:p>
    <w:p w:rsidR="002C58D0" w:rsidRDefault="00FC299E">
      <w:pPr>
        <w:pStyle w:val="Heading1"/>
      </w:pPr>
      <w:r>
        <w:t>overview</w:t>
      </w:r>
    </w:p>
    <w:p w:rsidR="002C58D0" w:rsidRDefault="00FC299E">
      <w:pPr>
        <w:pStyle w:val="normal0"/>
        <w:widowContro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this course, students will study origins of our physical world, diverse cultures, and patterns of interaction. In addition, this course emphasizes geographical awareness, and students wi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</w:rPr>
        <w:t xml:space="preserve"> physical geography, cartography, their own environment, the worl</w:t>
      </w:r>
      <w:r>
        <w:rPr>
          <w:rFonts w:ascii="Garamond" w:eastAsia="Garamond" w:hAnsi="Garamond" w:cs="Garamond"/>
        </w:rPr>
        <w:t>d economy, and current global concerns. In addition to the primary text, literary pieces and hand-outs, students utilize the internet and media publications for research and work on the identification of major geographical markers on a world map using a va</w:t>
      </w:r>
      <w:r>
        <w:rPr>
          <w:rFonts w:ascii="Garamond" w:eastAsia="Garamond" w:hAnsi="Garamond" w:cs="Garamond"/>
        </w:rPr>
        <w:t xml:space="preserve">riety of learning modalities.  Working individually and in groups, students develop projects, make presentations, and approach synthesis questions dealing with global issues.  </w:t>
      </w: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normal0"/>
        <w:spacing w:after="120"/>
        <w:rPr>
          <w:rFonts w:ascii="Gill Sans" w:eastAsia="Gill Sans" w:hAnsi="Gill Sans" w:cs="Gill Sans"/>
          <w:color w:val="722CFD"/>
        </w:rPr>
      </w:pPr>
      <w:r>
        <w:rPr>
          <w:rFonts w:ascii="Gill Sans" w:eastAsia="Gill Sans" w:hAnsi="Gill Sans" w:cs="Gill Sans"/>
          <w:b/>
          <w:color w:val="722CFD"/>
        </w:rPr>
        <w:t xml:space="preserve">guiding question 1: Where did we come from and where are we going? </w:t>
      </w:r>
    </w:p>
    <w:p w:rsidR="002C58D0" w:rsidRDefault="00FC299E">
      <w:pPr>
        <w:pStyle w:val="Heading1"/>
      </w:pPr>
      <w:r>
        <w:t>lessons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</w:t>
      </w:r>
      <w:r>
        <w:rPr>
          <w:rFonts w:ascii="Garamond" w:eastAsia="Garamond" w:hAnsi="Garamond" w:cs="Garamond"/>
        </w:rPr>
        <w:t>Early human migrations (including Push and Pull takeaway and class notes)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-Continental geography and the world’s oceans</w:t>
      </w:r>
    </w:p>
    <w:p w:rsidR="002C58D0" w:rsidRDefault="00FC299E">
      <w:pPr>
        <w:pStyle w:val="Heading1"/>
      </w:pPr>
      <w:r>
        <w:t>group work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</w:rPr>
        <w:t xml:space="preserve">ue: November </w:t>
      </w:r>
      <w:r>
        <w:rPr>
          <w:rFonts w:ascii="Garamond" w:eastAsia="Garamond" w:hAnsi="Garamond" w:cs="Garamond"/>
        </w:rPr>
        <w:t>2nd (Sections 1&amp;2)</w:t>
      </w:r>
      <w:r>
        <w:rPr>
          <w:rFonts w:ascii="Garamond" w:eastAsia="Garamond" w:hAnsi="Garamond" w:cs="Garamond"/>
        </w:rPr>
        <w:t xml:space="preserve"> &amp; </w:t>
      </w:r>
      <w:r>
        <w:rPr>
          <w:rFonts w:ascii="Garamond" w:eastAsia="Garamond" w:hAnsi="Garamond" w:cs="Garamond"/>
        </w:rPr>
        <w:t>3rd</w:t>
      </w:r>
      <w:r>
        <w:rPr>
          <w:rFonts w:ascii="Garamond" w:eastAsia="Garamond" w:hAnsi="Garamond" w:cs="Garamond"/>
        </w:rPr>
        <w:t xml:space="preserve"> (Sections 3&amp;4)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</w:t>
      </w:r>
      <w:r>
        <w:rPr>
          <w:rFonts w:ascii="Garamond" w:eastAsia="Garamond" w:hAnsi="Garamond" w:cs="Garamond"/>
          <w:b/>
        </w:rPr>
        <w:t>Native Peoples Group Presentation</w:t>
      </w:r>
      <w:r>
        <w:rPr>
          <w:rFonts w:ascii="Garamond" w:eastAsia="Garamond" w:hAnsi="Garamond" w:cs="Garamond"/>
        </w:rPr>
        <w:t>: Each group will be assigned a r</w:t>
      </w:r>
      <w:r>
        <w:rPr>
          <w:rFonts w:ascii="Garamond" w:eastAsia="Garamond" w:hAnsi="Garamond" w:cs="Garamond"/>
        </w:rPr>
        <w:t xml:space="preserve">egion or continent from all the around the world and track the migration period of the native peoples. Regions include: Sub-Saharan Africa, North Africa &amp; the Middle East, Asia, Oceania, Europe, North America and Central/South America. 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-Presentations must</w:t>
      </w:r>
      <w:r>
        <w:rPr>
          <w:rFonts w:ascii="Garamond" w:eastAsia="Garamond" w:hAnsi="Garamond" w:cs="Garamond"/>
        </w:rPr>
        <w:t xml:space="preserve"> include </w:t>
      </w:r>
      <w:r>
        <w:rPr>
          <w:rFonts w:ascii="Garamond" w:eastAsia="Garamond" w:hAnsi="Garamond" w:cs="Garamond"/>
          <w:b/>
        </w:rPr>
        <w:t>background information about the region itself</w:t>
      </w:r>
      <w:r>
        <w:rPr>
          <w:rFonts w:ascii="Garamond" w:eastAsia="Garamond" w:hAnsi="Garamond" w:cs="Garamond"/>
        </w:rPr>
        <w:t xml:space="preserve"> (topography, climate, etc), detailed information about </w:t>
      </w:r>
      <w:r>
        <w:rPr>
          <w:rFonts w:ascii="Garamond" w:eastAsia="Garamond" w:hAnsi="Garamond" w:cs="Garamond"/>
          <w:b/>
        </w:rPr>
        <w:t>3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chosen native populations</w:t>
      </w:r>
      <w:r>
        <w:rPr>
          <w:rFonts w:ascii="Garamond" w:eastAsia="Garamond" w:hAnsi="Garamond" w:cs="Garamond"/>
        </w:rPr>
        <w:t xml:space="preserve"> to represent (</w:t>
      </w:r>
      <w:r>
        <w:rPr>
          <w:rFonts w:ascii="Garamond" w:eastAsia="Garamond" w:hAnsi="Garamond" w:cs="Garamond"/>
          <w:b/>
        </w:rPr>
        <w:t>language, historical background, location, interesting facts, population density</w:t>
      </w:r>
      <w:r>
        <w:rPr>
          <w:rFonts w:ascii="Garamond" w:eastAsia="Garamond" w:hAnsi="Garamond" w:cs="Garamond"/>
        </w:rPr>
        <w:t xml:space="preserve">), a </w:t>
      </w:r>
      <w:r>
        <w:rPr>
          <w:rFonts w:ascii="Garamond" w:eastAsia="Garamond" w:hAnsi="Garamond" w:cs="Garamond"/>
          <w:b/>
          <w:u w:val="single"/>
        </w:rPr>
        <w:t>map</w:t>
      </w:r>
      <w:r>
        <w:rPr>
          <w:rFonts w:ascii="Garamond" w:eastAsia="Garamond" w:hAnsi="Garamond" w:cs="Garamond"/>
        </w:rPr>
        <w:t xml:space="preserve"> that tracks both human migration in relation to other continents &amp; a bibliography citing all research sources.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r>
        <w:rPr>
          <w:rFonts w:ascii="Garamond" w:eastAsia="Garamond" w:hAnsi="Garamond" w:cs="Garamond"/>
          <w:b/>
        </w:rPr>
        <w:t>Group Work Productivity Log</w:t>
      </w:r>
      <w:r>
        <w:rPr>
          <w:rFonts w:ascii="Garamond" w:eastAsia="Garamond" w:hAnsi="Garamond" w:cs="Garamond"/>
        </w:rPr>
        <w:t>: (</w:t>
      </w:r>
      <w:r>
        <w:rPr>
          <w:rFonts w:ascii="Garamond" w:eastAsia="Garamond" w:hAnsi="Garamond" w:cs="Garamond"/>
          <w:i/>
        </w:rPr>
        <w:t>due daily</w:t>
      </w:r>
      <w:r>
        <w:rPr>
          <w:rFonts w:ascii="Garamond" w:eastAsia="Garamond" w:hAnsi="Garamond" w:cs="Garamond"/>
        </w:rPr>
        <w:t>, 2 parts, incorporated as a part of your group grade)</w:t>
      </w: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Heading1"/>
      </w:pPr>
      <w:r>
        <w:t>individual work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_____</w:t>
      </w:r>
      <w:r>
        <w:rPr>
          <w:rFonts w:ascii="Garamond" w:eastAsia="Garamond" w:hAnsi="Garamond" w:cs="Garamond"/>
          <w:b/>
        </w:rPr>
        <w:t>Quarter 2 Long Project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</w:rPr>
        <w:t>reate a supplementary, interactive lesson plan (NOT POWERPOINT) to teach the class about a topic. Lesson includes an activity/handout for students. Topics include: population density, a major country, push and pull factors for migration, climate regions, l</w:t>
      </w:r>
      <w:r>
        <w:rPr>
          <w:rFonts w:ascii="Garamond" w:eastAsia="Garamond" w:hAnsi="Garamond" w:cs="Garamond"/>
        </w:rPr>
        <w:t xml:space="preserve">andforms, continental geography or the world’s oceans. 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*Discuss due date with teacher to correspond with guiding question lesson topics.</w:t>
      </w:r>
    </w:p>
    <w:p w:rsidR="002C58D0" w:rsidRDefault="00FC299E">
      <w:pPr>
        <w:pStyle w:val="normal0"/>
        <w:tabs>
          <w:tab w:val="left" w:pos="2220"/>
        </w:tabs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due: </w:t>
      </w:r>
      <w:r>
        <w:rPr>
          <w:rFonts w:ascii="Garamond" w:eastAsia="Garamond" w:hAnsi="Garamond" w:cs="Garamond"/>
        </w:rPr>
        <w:t xml:space="preserve">November 13th (Sections 1 &amp; 2) &amp; 14th (Sections 3 &amp; 4) </w:t>
      </w:r>
      <w:r>
        <w:rPr>
          <w:rFonts w:ascii="Garamond" w:eastAsia="Garamond" w:hAnsi="Garamond" w:cs="Garamond"/>
        </w:rPr>
        <w:t xml:space="preserve"> 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</w:t>
      </w:r>
      <w:r>
        <w:rPr>
          <w:rFonts w:ascii="Garamond" w:eastAsia="Garamond" w:hAnsi="Garamond" w:cs="Garamond"/>
          <w:b/>
        </w:rPr>
        <w:t>World Map Project</w:t>
      </w:r>
      <w:r>
        <w:rPr>
          <w:rFonts w:ascii="Garamond" w:eastAsia="Garamond" w:hAnsi="Garamond" w:cs="Garamond"/>
        </w:rPr>
        <w:t>: Students will create a color coded, poster sized, map of the world, which includes all labeled continents, oceans, cardinal directions, the equator, tropic of Cancer, tropic of Capricorn, legend with symbols</w:t>
      </w:r>
    </w:p>
    <w:p w:rsidR="002C58D0" w:rsidRDefault="00FC299E">
      <w:pPr>
        <w:pStyle w:val="normal0"/>
        <w:spacing w:after="120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Choose 1</w:t>
      </w:r>
      <w:r>
        <w:rPr>
          <w:rFonts w:ascii="Garamond" w:eastAsia="Garamond" w:hAnsi="Garamond" w:cs="Garamond"/>
        </w:rPr>
        <w:t xml:space="preserve"> of the following features you wish to</w:t>
      </w:r>
      <w:r>
        <w:rPr>
          <w:rFonts w:ascii="Garamond" w:eastAsia="Garamond" w:hAnsi="Garamond" w:cs="Garamond"/>
        </w:rPr>
        <w:t xml:space="preserve"> highlight on your world map: </w:t>
      </w:r>
      <w:r>
        <w:rPr>
          <w:rFonts w:ascii="Garamond" w:eastAsia="Garamond" w:hAnsi="Garamond" w:cs="Garamond"/>
          <w:b/>
        </w:rPr>
        <w:t>major countries, climate regions, population density, topographical/physical map</w:t>
      </w:r>
      <w:r>
        <w:rPr>
          <w:rFonts w:ascii="Garamond" w:eastAsia="Garamond" w:hAnsi="Garamond" w:cs="Garamond"/>
        </w:rPr>
        <w:t xml:space="preserve"> and include this feature on your map accordingly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r>
        <w:rPr>
          <w:rFonts w:ascii="Garamond" w:eastAsia="Garamond" w:hAnsi="Garamond" w:cs="Garamond"/>
          <w:b/>
        </w:rPr>
        <w:t>Individual Work Productivity Log</w:t>
      </w:r>
      <w:r>
        <w:rPr>
          <w:rFonts w:ascii="Garamond" w:eastAsia="Garamond" w:hAnsi="Garamond" w:cs="Garamond"/>
        </w:rPr>
        <w:t>: (</w:t>
      </w:r>
      <w:r>
        <w:rPr>
          <w:rFonts w:ascii="Garamond" w:eastAsia="Garamond" w:hAnsi="Garamond" w:cs="Garamond"/>
          <w:i/>
        </w:rPr>
        <w:t>due daily</w:t>
      </w:r>
      <w:r>
        <w:rPr>
          <w:rFonts w:ascii="Garamond" w:eastAsia="Garamond" w:hAnsi="Garamond" w:cs="Garamond"/>
        </w:rPr>
        <w:t>, 2 parts, incorporated as a part of your indivi</w:t>
      </w:r>
      <w:r>
        <w:rPr>
          <w:rFonts w:ascii="Garamond" w:eastAsia="Garamond" w:hAnsi="Garamond" w:cs="Garamond"/>
        </w:rPr>
        <w:t>dual grade)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r>
        <w:rPr>
          <w:rFonts w:ascii="Garamond" w:eastAsia="Garamond" w:hAnsi="Garamond" w:cs="Garamond"/>
          <w:b/>
        </w:rPr>
        <w:t>CNN 10</w:t>
      </w:r>
      <w:r>
        <w:rPr>
          <w:rFonts w:ascii="Garamond" w:eastAsia="Garamond" w:hAnsi="Garamond" w:cs="Garamond"/>
        </w:rPr>
        <w:t>: (</w:t>
      </w:r>
      <w:r>
        <w:rPr>
          <w:rFonts w:ascii="Garamond" w:eastAsia="Garamond" w:hAnsi="Garamond" w:cs="Garamond"/>
          <w:i/>
        </w:rPr>
        <w:t>due weekly</w:t>
      </w:r>
      <w:r>
        <w:rPr>
          <w:rFonts w:ascii="Garamond" w:eastAsia="Garamond" w:hAnsi="Garamond" w:cs="Garamond"/>
        </w:rPr>
        <w:t>,  incorporated as a part of your individual grade)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r>
        <w:rPr>
          <w:rFonts w:ascii="Garamond" w:eastAsia="Garamond" w:hAnsi="Garamond" w:cs="Garamond"/>
          <w:b/>
        </w:rPr>
        <w:t>Achieve 3000</w:t>
      </w:r>
      <w:r>
        <w:rPr>
          <w:rFonts w:ascii="Garamond" w:eastAsia="Garamond" w:hAnsi="Garamond" w:cs="Garamond"/>
        </w:rPr>
        <w:t>: (</w:t>
      </w:r>
      <w:r>
        <w:rPr>
          <w:rFonts w:ascii="Garamond" w:eastAsia="Garamond" w:hAnsi="Garamond" w:cs="Garamond"/>
          <w:i/>
        </w:rPr>
        <w:t>due weekly</w:t>
      </w:r>
      <w:r>
        <w:rPr>
          <w:rFonts w:ascii="Garamond" w:eastAsia="Garamond" w:hAnsi="Garamond" w:cs="Garamond"/>
        </w:rPr>
        <w:t>,  incorporated as a part of your individual grade)</w:t>
      </w:r>
    </w:p>
    <w:p w:rsidR="002C58D0" w:rsidRDefault="002C58D0">
      <w:pPr>
        <w:pStyle w:val="normal0"/>
        <w:spacing w:after="120"/>
        <w:ind w:firstLine="720"/>
        <w:rPr>
          <w:rFonts w:ascii="Garamond" w:eastAsia="Garamond" w:hAnsi="Garamond" w:cs="Garamond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Heading1"/>
      </w:pPr>
      <w:r>
        <w:t>assessment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due: (in class assessment) </w:t>
      </w:r>
      <w:r>
        <w:rPr>
          <w:rFonts w:ascii="Garamond" w:eastAsia="Garamond" w:hAnsi="Garamond" w:cs="Garamond"/>
        </w:rPr>
        <w:t>November 16th (Sections 1 &amp; 2)</w:t>
      </w:r>
      <w:r>
        <w:rPr>
          <w:rFonts w:ascii="Garamond" w:eastAsia="Garamond" w:hAnsi="Garamond" w:cs="Garamond"/>
        </w:rPr>
        <w:t xml:space="preserve"> &amp; </w:t>
      </w:r>
      <w:r>
        <w:rPr>
          <w:rFonts w:ascii="Garamond" w:eastAsia="Garamond" w:hAnsi="Garamond" w:cs="Garamond"/>
        </w:rPr>
        <w:t xml:space="preserve">November 17th </w:t>
      </w:r>
      <w:r>
        <w:rPr>
          <w:rFonts w:ascii="Garamond" w:eastAsia="Garamond" w:hAnsi="Garamond" w:cs="Garamond"/>
        </w:rPr>
        <w:t>(Sections 3 &amp; 4)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</w:t>
      </w:r>
      <w:r>
        <w:rPr>
          <w:rFonts w:ascii="Garamond" w:eastAsia="Garamond" w:hAnsi="Garamond" w:cs="Garamond"/>
          <w:b/>
        </w:rPr>
        <w:t xml:space="preserve">World Map labeling assessment: </w:t>
      </w:r>
      <w:r>
        <w:rPr>
          <w:rFonts w:ascii="Garamond" w:eastAsia="Garamond" w:hAnsi="Garamond" w:cs="Garamond"/>
        </w:rPr>
        <w:t>Students will label a blank world map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Due: to </w:t>
      </w:r>
      <w:r>
        <w:rPr>
          <w:rFonts w:ascii="Garamond" w:eastAsia="Garamond" w:hAnsi="Garamond" w:cs="Garamond"/>
          <w:i/>
        </w:rPr>
        <w:t>be announced, daily in class</w:t>
      </w:r>
    </w:p>
    <w:p w:rsidR="002C58D0" w:rsidRDefault="00FC299E">
      <w:pPr>
        <w:pStyle w:val="normal0"/>
        <w:spacing w:after="120"/>
      </w:pPr>
      <w:r>
        <w:rPr>
          <w:rFonts w:ascii="Garamond" w:eastAsia="Garamond" w:hAnsi="Garamond" w:cs="Garamond"/>
          <w:b/>
        </w:rPr>
        <w:t>Lesson Notes:</w:t>
      </w:r>
      <w:r>
        <w:rPr>
          <w:rFonts w:ascii="Garamond" w:eastAsia="Garamond" w:hAnsi="Garamond" w:cs="Garamond"/>
        </w:rPr>
        <w:t xml:space="preserve"> After completing your lesson notes, get them checked off by the teacher (for a completion grade).</w:t>
      </w:r>
    </w:p>
    <w:p w:rsidR="002C58D0" w:rsidRDefault="002C58D0">
      <w:pPr>
        <w:pStyle w:val="normal0"/>
        <w:rPr>
          <w:rFonts w:ascii="Garamond" w:eastAsia="Garamond" w:hAnsi="Garamond" w:cs="Garamond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Heading1"/>
      </w:pPr>
      <w:r>
        <w:t>readings/Socratic seminar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Book of Peoples of the World: A Guide to Cultures</w:t>
      </w:r>
      <w:r>
        <w:rPr>
          <w:rFonts w:ascii="Garamond" w:eastAsia="Garamond" w:hAnsi="Garamond" w:cs="Garamond"/>
        </w:rPr>
        <w:t xml:space="preserve"> presented by National Geographic 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“…” from </w:t>
      </w:r>
      <w:r>
        <w:rPr>
          <w:rFonts w:ascii="Garamond" w:eastAsia="Garamond" w:hAnsi="Garamond" w:cs="Garamond"/>
          <w:u w:val="single"/>
        </w:rPr>
        <w:t>Cultural Anthropology</w:t>
      </w:r>
      <w:r>
        <w:rPr>
          <w:rFonts w:ascii="Garamond" w:eastAsia="Garamond" w:hAnsi="Garamond" w:cs="Garamond"/>
        </w:rPr>
        <w:t xml:space="preserve"> by Nanda Warms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“Share your story: What was the hardest part of being 15?” by Malaka Garib via NPR </w:t>
      </w:r>
    </w:p>
    <w:p w:rsidR="002C58D0" w:rsidRDefault="002C58D0">
      <w:pPr>
        <w:pStyle w:val="normal0"/>
        <w:spacing w:after="120"/>
        <w:rPr>
          <w:rFonts w:ascii="Garamond" w:eastAsia="Garamond" w:hAnsi="Garamond" w:cs="Garamond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Heading1"/>
      </w:pPr>
      <w:r>
        <w:t>links</w:t>
      </w:r>
    </w:p>
    <w:p w:rsidR="002C58D0" w:rsidRDefault="00FC299E">
      <w:pPr>
        <w:pStyle w:val="normal0"/>
        <w:spacing w:after="120"/>
        <w:rPr>
          <w:rFonts w:ascii="Big Caslon" w:eastAsia="Big Caslon" w:hAnsi="Big Caslon" w:cs="Big Caslon"/>
        </w:rPr>
      </w:pPr>
      <w:r>
        <w:rPr>
          <w:rFonts w:ascii="Big Caslon" w:eastAsia="Big Caslon" w:hAnsi="Big Caslon" w:cs="Big Caslon"/>
        </w:rPr>
        <w:t xml:space="preserve">-“Immigration: Global Hot Spots”map via NPR.org </w:t>
      </w:r>
    </w:p>
    <w:p w:rsidR="002C58D0" w:rsidRDefault="00FC299E">
      <w:pPr>
        <w:pStyle w:val="normal0"/>
        <w:spacing w:after="120"/>
        <w:rPr>
          <w:rFonts w:ascii="Big Caslon" w:eastAsia="Big Caslon" w:hAnsi="Big Caslon" w:cs="Big Caslon"/>
        </w:rPr>
      </w:pPr>
      <w:r>
        <w:rPr>
          <w:rFonts w:ascii="Big Caslon" w:eastAsia="Big Caslon" w:hAnsi="Big Caslon" w:cs="Big Caslon"/>
        </w:rPr>
        <w:t>(</w:t>
      </w:r>
      <w:r>
        <w:rPr>
          <w:rFonts w:ascii="Big Caslon" w:eastAsia="Big Caslon" w:hAnsi="Big Caslon" w:cs="Big Caslon"/>
          <w:i/>
        </w:rPr>
        <w:t>use to complete “Human Migration” takeaway</w:t>
      </w:r>
      <w:r>
        <w:rPr>
          <w:rFonts w:ascii="Big Caslon" w:eastAsia="Big Caslon" w:hAnsi="Big Caslon" w:cs="Big Caslon"/>
        </w:rPr>
        <w:t>)</w:t>
      </w:r>
    </w:p>
    <w:p w:rsidR="002C58D0" w:rsidRDefault="00FC299E">
      <w:pPr>
        <w:pStyle w:val="normal0"/>
        <w:spacing w:after="120"/>
        <w:rPr>
          <w:rFonts w:ascii="Big Caslon" w:eastAsia="Big Caslon" w:hAnsi="Big Caslon" w:cs="Big Caslon"/>
        </w:rPr>
      </w:pPr>
      <w:r>
        <w:rPr>
          <w:rFonts w:ascii="Big Caslon" w:eastAsia="Big Caslon" w:hAnsi="Big Caslon" w:cs="Big Caslon"/>
          <w:i/>
        </w:rPr>
        <w:t>http://www.npr.org/news/images/2007/jun/05/immigration/#</w:t>
      </w: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Gill Sans" w:eastAsia="Gill Sans" w:hAnsi="Gill Sans" w:cs="Gill Sans"/>
          <w:color w:val="722CFD"/>
        </w:rPr>
      </w:pPr>
    </w:p>
    <w:p w:rsidR="002C58D0" w:rsidRDefault="002C58D0">
      <w:pPr>
        <w:pStyle w:val="normal0"/>
        <w:spacing w:after="120"/>
        <w:rPr>
          <w:rFonts w:ascii="Gill Sans" w:eastAsia="Gill Sans" w:hAnsi="Gill Sans" w:cs="Gill Sans"/>
          <w:color w:val="722CFD"/>
        </w:rPr>
      </w:pPr>
    </w:p>
    <w:p w:rsidR="002C58D0" w:rsidRDefault="00FC299E">
      <w:pPr>
        <w:pStyle w:val="normal0"/>
        <w:spacing w:after="120"/>
        <w:rPr>
          <w:rFonts w:ascii="Gill Sans" w:eastAsia="Gill Sans" w:hAnsi="Gill Sans" w:cs="Gill Sans"/>
          <w:color w:val="722CFD"/>
        </w:rPr>
      </w:pPr>
      <w:r>
        <w:rPr>
          <w:rFonts w:ascii="Gill Sans" w:eastAsia="Gill Sans" w:hAnsi="Gill Sans" w:cs="Gill Sans"/>
          <w:b/>
          <w:color w:val="722CFD"/>
        </w:rPr>
        <w:t xml:space="preserve">guiding question 2: How does understanding different cultures help me better interpret the world? </w:t>
      </w:r>
    </w:p>
    <w:p w:rsidR="002C58D0" w:rsidRDefault="00FC299E">
      <w:pPr>
        <w:pStyle w:val="Heading1"/>
      </w:pPr>
      <w:r>
        <w:t>lessons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-Climate, geography &amp; topography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-Landforms &amp; how to describe them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-Climate regions</w:t>
      </w: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Heading1"/>
      </w:pPr>
      <w:r>
        <w:t>individual work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due: </w:t>
      </w:r>
      <w:r>
        <w:rPr>
          <w:rFonts w:ascii="Garamond" w:eastAsia="Garamond" w:hAnsi="Garamond" w:cs="Garamond"/>
        </w:rPr>
        <w:t xml:space="preserve"> November 30th (Sections 1 &amp; 2) &amp; December 1st (Sections 3 &amp; 4)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____Read and mark up</w:t>
      </w:r>
      <w:r>
        <w:rPr>
          <w:rFonts w:ascii="Garamond" w:eastAsia="Garamond" w:hAnsi="Garamond" w:cs="Garamond"/>
        </w:rPr>
        <w:t xml:space="preserve"> “Eating Christmas in the Kalahari”with preselected quotes and/or appropriate questions in preparation for Socratic Seminar on 12/16 &amp; 12/17.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due: </w:t>
      </w:r>
      <w:r>
        <w:rPr>
          <w:rFonts w:ascii="Garamond" w:eastAsia="Garamond" w:hAnsi="Garamond" w:cs="Garamond"/>
        </w:rPr>
        <w:t>December 7th (Sections 1 &amp; 2) &amp; December 8th (Sections 3 &amp; 4)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____Vocabulary Assignment</w:t>
      </w:r>
      <w:r>
        <w:rPr>
          <w:rFonts w:ascii="Garamond" w:eastAsia="Garamond" w:hAnsi="Garamond" w:cs="Garamond"/>
        </w:rPr>
        <w:t>: Students will comple</w:t>
      </w:r>
      <w:r>
        <w:rPr>
          <w:rFonts w:ascii="Garamond" w:eastAsia="Garamond" w:hAnsi="Garamond" w:cs="Garamond"/>
        </w:rPr>
        <w:t xml:space="preserve">te vocabulary cards (or documents, google slides) including the words: the definition (from Merriam Webster), the etymology and a picture (illustrated or found online/in a magazine) associated with the word 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i/>
        </w:rPr>
        <w:t>Landforms</w:t>
      </w:r>
      <w:r>
        <w:rPr>
          <w:rFonts w:ascii="Garamond" w:eastAsia="Garamond" w:hAnsi="Garamond" w:cs="Garamond"/>
          <w:i/>
        </w:rPr>
        <w:t>: lake, island, peninsula, bay, gulf, s</w:t>
      </w:r>
      <w:r>
        <w:rPr>
          <w:rFonts w:ascii="Garamond" w:eastAsia="Garamond" w:hAnsi="Garamond" w:cs="Garamond"/>
          <w:i/>
        </w:rPr>
        <w:t>traight, isthmus, cape, delta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  <w:i/>
        </w:rPr>
        <w:t>Climate regions</w:t>
      </w:r>
      <w:r>
        <w:rPr>
          <w:rFonts w:ascii="Garamond" w:eastAsia="Garamond" w:hAnsi="Garamond" w:cs="Garamond"/>
          <w:i/>
        </w:rPr>
        <w:t>: equatorial, tropic, subtropical, desert, grassland, temperate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r>
        <w:rPr>
          <w:rFonts w:ascii="Garamond" w:eastAsia="Garamond" w:hAnsi="Garamond" w:cs="Garamond"/>
          <w:b/>
        </w:rPr>
        <w:t>Individual Work Productivity Log</w:t>
      </w:r>
      <w:r>
        <w:rPr>
          <w:rFonts w:ascii="Garamond" w:eastAsia="Garamond" w:hAnsi="Garamond" w:cs="Garamond"/>
        </w:rPr>
        <w:t>: (</w:t>
      </w:r>
      <w:r>
        <w:rPr>
          <w:rFonts w:ascii="Garamond" w:eastAsia="Garamond" w:hAnsi="Garamond" w:cs="Garamond"/>
          <w:i/>
        </w:rPr>
        <w:t>due daily</w:t>
      </w:r>
      <w:r>
        <w:rPr>
          <w:rFonts w:ascii="Garamond" w:eastAsia="Garamond" w:hAnsi="Garamond" w:cs="Garamond"/>
        </w:rPr>
        <w:t>, 2 parts, incorporated as a part of your individual grade)</w:t>
      </w:r>
    </w:p>
    <w:p w:rsidR="002C58D0" w:rsidRDefault="002C58D0">
      <w:pPr>
        <w:pStyle w:val="normal0"/>
        <w:spacing w:after="120"/>
        <w:rPr>
          <w:rFonts w:ascii="Garamond" w:eastAsia="Garamond" w:hAnsi="Garamond" w:cs="Garamond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Heading1"/>
      </w:pPr>
      <w:r>
        <w:t>assessment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due: in class </w:t>
      </w:r>
      <w:r>
        <w:rPr>
          <w:rFonts w:ascii="Garamond" w:eastAsia="Garamond" w:hAnsi="Garamond" w:cs="Garamond"/>
        </w:rPr>
        <w:t>December 14th (Sections 1 &amp; 2) &amp; December 15th (Sections 3 &amp; 4)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r>
        <w:rPr>
          <w:rFonts w:ascii="Garamond" w:eastAsia="Garamond" w:hAnsi="Garamond" w:cs="Garamond"/>
          <w:b/>
        </w:rPr>
        <w:t>Vocabulary Quiz</w:t>
      </w:r>
      <w:r>
        <w:rPr>
          <w:rFonts w:ascii="Garamond" w:eastAsia="Garamond" w:hAnsi="Garamond" w:cs="Garamond"/>
        </w:rPr>
        <w:t xml:space="preserve"> – Open notes (you may not use the Internet or Chromebooks)</w:t>
      </w:r>
    </w:p>
    <w:p w:rsidR="002C58D0" w:rsidRDefault="002C58D0">
      <w:pPr>
        <w:pStyle w:val="normal0"/>
        <w:spacing w:after="120"/>
        <w:rPr>
          <w:rFonts w:ascii="Garamond" w:eastAsia="Garamond" w:hAnsi="Garamond" w:cs="Garamond"/>
        </w:rPr>
      </w:pP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Due: to </w:t>
      </w:r>
      <w:r>
        <w:rPr>
          <w:rFonts w:ascii="Garamond" w:eastAsia="Garamond" w:hAnsi="Garamond" w:cs="Garamond"/>
          <w:i/>
        </w:rPr>
        <w:t>be announced, daily in class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Lesson Notes:</w:t>
      </w:r>
      <w:r>
        <w:rPr>
          <w:rFonts w:ascii="Garamond" w:eastAsia="Garamond" w:hAnsi="Garamond" w:cs="Garamond"/>
        </w:rPr>
        <w:t xml:space="preserve"> After completing your lesson notes, get them checked off by t</w:t>
      </w:r>
      <w:r>
        <w:rPr>
          <w:rFonts w:ascii="Garamond" w:eastAsia="Garamond" w:hAnsi="Garamond" w:cs="Garamond"/>
        </w:rPr>
        <w:t>he teacher (for a completion grade).</w:t>
      </w:r>
    </w:p>
    <w:p w:rsidR="002C58D0" w:rsidRDefault="00FC299E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Research Paper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 xml:space="preserve">&amp; Presentation 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i/>
        </w:rPr>
        <w:t>please set up presentation date with the teacher</w:t>
      </w:r>
      <w:r>
        <w:rPr>
          <w:rFonts w:ascii="Garamond" w:eastAsia="Garamond" w:hAnsi="Garamond" w:cs="Garamond"/>
        </w:rPr>
        <w:t>).</w:t>
      </w:r>
    </w:p>
    <w:p w:rsidR="002C58D0" w:rsidRDefault="00FC299E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Your assignment is to research a country, continent or cultural group that has experienced a pattern of human migration now or in the pa</w:t>
      </w:r>
      <w:r>
        <w:rPr>
          <w:rFonts w:ascii="Garamond" w:eastAsia="Garamond" w:hAnsi="Garamond" w:cs="Garamond"/>
        </w:rPr>
        <w:t xml:space="preserve">st. Discuss specific push and pull factors, where people from that country immigrated to and why and an overall researched overview of their reasons behind migration as well as effects. </w:t>
      </w:r>
      <w:r>
        <w:rPr>
          <w:rFonts w:ascii="Garamond" w:eastAsia="Garamond" w:hAnsi="Garamond" w:cs="Garamond"/>
        </w:rPr>
        <w:t xml:space="preserve"> </w:t>
      </w: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Heading1"/>
      </w:pPr>
      <w:r>
        <w:t>readings/Socratic seminar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“Eating Christmas in the Kalahari”</w:t>
      </w:r>
      <w:r>
        <w:rPr>
          <w:rFonts w:ascii="Garamond" w:eastAsia="Garamond" w:hAnsi="Garamond" w:cs="Garamond"/>
        </w:rPr>
        <w:t xml:space="preserve"> by </w:t>
      </w:r>
      <w:r>
        <w:rPr>
          <w:rFonts w:ascii="Garamond" w:eastAsia="Garamond" w:hAnsi="Garamond" w:cs="Garamond"/>
        </w:rPr>
        <w:t xml:space="preserve">Richard Borshay Lee from </w:t>
      </w:r>
      <w:r>
        <w:rPr>
          <w:rFonts w:ascii="Garamond" w:eastAsia="Garamond" w:hAnsi="Garamond" w:cs="Garamond"/>
          <w:i/>
        </w:rPr>
        <w:t>Conformity and Conflict – Readings in Cultural Anthropology</w:t>
      </w:r>
    </w:p>
    <w:p w:rsidR="002C58D0" w:rsidRDefault="002C58D0">
      <w:pPr>
        <w:pStyle w:val="normal0"/>
        <w:spacing w:after="120"/>
        <w:rPr>
          <w:rFonts w:ascii="Garamond" w:eastAsia="Garamond" w:hAnsi="Garamond" w:cs="Garamond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2C58D0">
      <w:pPr>
        <w:pStyle w:val="normal0"/>
        <w:spacing w:after="120"/>
        <w:rPr>
          <w:rFonts w:ascii="Big Caslon" w:eastAsia="Big Caslon" w:hAnsi="Big Caslon" w:cs="Big Caslon"/>
        </w:rPr>
      </w:pPr>
    </w:p>
    <w:p w:rsidR="002C58D0" w:rsidRDefault="00FC299E">
      <w:pPr>
        <w:pStyle w:val="Heading1"/>
        <w:rPr>
          <w:rFonts w:ascii="Garamond" w:eastAsia="Garamond" w:hAnsi="Garamond" w:cs="Garamond"/>
        </w:rPr>
      </w:pPr>
      <w:r>
        <w:t>links</w:t>
      </w:r>
    </w:p>
    <w:p w:rsidR="002C58D0" w:rsidRDefault="00FC299E">
      <w:pPr>
        <w:pStyle w:val="normal0"/>
        <w:tabs>
          <w:tab w:val="left" w:pos="1215"/>
        </w:tabs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Merriam-Webster Dictionary – </w:t>
      </w:r>
      <w:r>
        <w:rPr>
          <w:rFonts w:ascii="Garamond" w:eastAsia="Garamond" w:hAnsi="Garamond" w:cs="Garamond"/>
          <w:i/>
        </w:rPr>
        <w:t>www.merriamwebster.com</w:t>
      </w:r>
    </w:p>
    <w:p w:rsidR="002C58D0" w:rsidRDefault="00FC299E">
      <w:pPr>
        <w:pStyle w:val="normal0"/>
        <w:tabs>
          <w:tab w:val="left" w:pos="1635"/>
        </w:tabs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Etymology Dictionary – </w:t>
      </w:r>
      <w:r>
        <w:rPr>
          <w:rFonts w:ascii="Garamond" w:eastAsia="Garamond" w:hAnsi="Garamond" w:cs="Garamond"/>
          <w:i/>
        </w:rPr>
        <w:t>www.etymonline.com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Analysis of “Eating Christmas in the Kalahari” **to read in preparation for Socratic Seminar</w:t>
      </w:r>
    </w:p>
    <w:p w:rsidR="002C58D0" w:rsidRDefault="00FC299E">
      <w:pPr>
        <w:pStyle w:val="normal0"/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http://blogs.baruch.cuny.edu/anthro101/2010/09/04/response-to-eating-christmas-in-the-kalahari/</w:t>
      </w:r>
    </w:p>
    <w:p w:rsidR="002C58D0" w:rsidRDefault="002C58D0">
      <w:pPr>
        <w:pStyle w:val="normal0"/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2C58D0" w:rsidRDefault="002C58D0">
      <w:pPr>
        <w:pStyle w:val="normal0"/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sectPr w:rsidR="002C58D0" w:rsidSect="002C58D0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D0" w:rsidRDefault="00FC299E">
    <w:pPr>
      <w:pStyle w:val="normal0"/>
      <w:shd w:val="clear" w:color="auto" w:fill="0094C6"/>
      <w:tabs>
        <w:tab w:val="center" w:pos="4680"/>
        <w:tab w:val="right" w:pos="9180"/>
      </w:tabs>
      <w:spacing w:before="60" w:after="924"/>
      <w:ind w:left="180" w:right="180"/>
      <w:rPr>
        <w:rFonts w:ascii="Times New Roman" w:eastAsia="Times New Roman" w:hAnsi="Times New Roman" w:cs="Times New Roman"/>
        <w:sz w:val="20"/>
        <w:szCs w:val="20"/>
      </w:rPr>
    </w:pPr>
    <w:r>
      <w:rPr>
        <w:rFonts w:ascii="Gill Sans" w:eastAsia="Gill Sans" w:hAnsi="Gill Sans" w:cs="Gill Sans"/>
        <w:smallCaps/>
        <w:color w:val="FFFFFF"/>
        <w:sz w:val="18"/>
        <w:szCs w:val="18"/>
      </w:rPr>
      <w:t xml:space="preserve">PAGE </w:t>
    </w:r>
    <w:r w:rsidR="002C58D0">
      <w:rPr>
        <w:rFonts w:ascii="Gill Sans" w:eastAsia="Gill Sans" w:hAnsi="Gill Sans" w:cs="Gill Sans"/>
        <w:smallCaps/>
        <w:color w:val="FFFFFF"/>
        <w:sz w:val="18"/>
        <w:szCs w:val="18"/>
      </w:rPr>
      <w:fldChar w:fldCharType="begin"/>
    </w:r>
    <w:r>
      <w:rPr>
        <w:rFonts w:ascii="Gill Sans" w:eastAsia="Gill Sans" w:hAnsi="Gill Sans" w:cs="Gill Sans"/>
        <w:smallCaps/>
        <w:color w:val="FFFFFF"/>
        <w:sz w:val="18"/>
        <w:szCs w:val="18"/>
      </w:rPr>
      <w:instrText>PAGE</w:instrText>
    </w:r>
    <w:r>
      <w:rPr>
        <w:rFonts w:ascii="Gill Sans" w:eastAsia="Gill Sans" w:hAnsi="Gill Sans" w:cs="Gill Sans"/>
        <w:smallCaps/>
        <w:color w:val="FFFFFF"/>
        <w:sz w:val="18"/>
        <w:szCs w:val="18"/>
      </w:rPr>
      <w:fldChar w:fldCharType="separate"/>
    </w:r>
    <w:r>
      <w:rPr>
        <w:rFonts w:ascii="Gill Sans" w:eastAsia="Gill Sans" w:hAnsi="Gill Sans" w:cs="Gill Sans"/>
        <w:smallCaps/>
        <w:noProof/>
        <w:color w:val="FFFFFF"/>
        <w:sz w:val="18"/>
        <w:szCs w:val="18"/>
      </w:rPr>
      <w:t>4</w:t>
    </w:r>
    <w:r w:rsidR="002C58D0">
      <w:rPr>
        <w:rFonts w:ascii="Gill Sans" w:eastAsia="Gill Sans" w:hAnsi="Gill Sans" w:cs="Gill Sans"/>
        <w:smallCaps/>
        <w:color w:val="FFFFFF"/>
        <w:sz w:val="18"/>
        <w:szCs w:val="18"/>
      </w:rPr>
      <w:fldChar w:fldCharType="end"/>
    </w:r>
    <w:r>
      <w:rPr>
        <w:rFonts w:ascii="Gill Sans" w:eastAsia="Gill Sans" w:hAnsi="Gill Sans" w:cs="Gill Sans"/>
        <w:smallCaps/>
        <w:color w:val="FFFFFF"/>
        <w:sz w:val="18"/>
        <w:szCs w:val="18"/>
      </w:rPr>
      <w:t xml:space="preserve"> OF </w:t>
    </w:r>
    <w:r w:rsidR="002C58D0">
      <w:rPr>
        <w:rFonts w:ascii="Gill Sans" w:eastAsia="Gill Sans" w:hAnsi="Gill Sans" w:cs="Gill Sans"/>
        <w:smallCaps/>
        <w:color w:val="FFFFFF"/>
        <w:sz w:val="18"/>
        <w:szCs w:val="18"/>
      </w:rPr>
      <w:fldChar w:fldCharType="begin"/>
    </w:r>
    <w:r>
      <w:rPr>
        <w:rFonts w:ascii="Gill Sans" w:eastAsia="Gill Sans" w:hAnsi="Gill Sans" w:cs="Gill Sans"/>
        <w:smallCaps/>
        <w:color w:val="FFFFFF"/>
        <w:sz w:val="18"/>
        <w:szCs w:val="18"/>
      </w:rPr>
      <w:instrText>NUMPAGES</w:instrText>
    </w:r>
    <w:r>
      <w:rPr>
        <w:rFonts w:ascii="Gill Sans" w:eastAsia="Gill Sans" w:hAnsi="Gill Sans" w:cs="Gill Sans"/>
        <w:smallCaps/>
        <w:color w:val="FFFFFF"/>
        <w:sz w:val="18"/>
        <w:szCs w:val="18"/>
      </w:rPr>
      <w:fldChar w:fldCharType="separate"/>
    </w:r>
    <w:r>
      <w:rPr>
        <w:rFonts w:ascii="Gill Sans" w:eastAsia="Gill Sans" w:hAnsi="Gill Sans" w:cs="Gill Sans"/>
        <w:smallCaps/>
        <w:noProof/>
        <w:color w:val="FFFFFF"/>
        <w:sz w:val="18"/>
        <w:szCs w:val="18"/>
      </w:rPr>
      <w:t>4</w:t>
    </w:r>
    <w:r w:rsidR="002C58D0">
      <w:rPr>
        <w:rFonts w:ascii="Gill Sans" w:eastAsia="Gill Sans" w:hAnsi="Gill Sans" w:cs="Gill Sans"/>
        <w:smallCaps/>
        <w:color w:val="FFFFFF"/>
        <w:sz w:val="18"/>
        <w:szCs w:val="18"/>
      </w:rPr>
      <w:fldChar w:fldCharType="end"/>
    </w:r>
    <w:r>
      <w:rPr>
        <w:rFonts w:ascii="Gill Sans" w:eastAsia="Gill Sans" w:hAnsi="Gill Sans" w:cs="Gill Sans"/>
        <w:smallCaps/>
        <w:color w:val="FFFFFF"/>
        <w:sz w:val="18"/>
        <w:szCs w:val="18"/>
      </w:rPr>
      <w:tab/>
    </w:r>
    <w:r>
      <w:rPr>
        <w:rFonts w:ascii="Gill Sans" w:eastAsia="Gill Sans" w:hAnsi="Gill Sans" w:cs="Gill Sans"/>
        <w:smallCaps/>
        <w:color w:val="FFFFFF"/>
        <w:sz w:val="18"/>
        <w:szCs w:val="18"/>
      </w:rPr>
      <w:tab/>
    </w:r>
    <w:r>
      <w:rPr>
        <w:rFonts w:ascii="Gill Sans" w:eastAsia="Gill Sans" w:hAnsi="Gill Sans" w:cs="Gill Sans"/>
        <w:smallCaps/>
        <w:color w:val="FFFFFF"/>
        <w:sz w:val="18"/>
        <w:szCs w:val="18"/>
      </w:rPr>
      <w:t>Mark Vizcarra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D0" w:rsidRDefault="00FC299E">
    <w:pPr>
      <w:pStyle w:val="normal0"/>
      <w:shd w:val="clear" w:color="auto" w:fill="0094C6"/>
      <w:tabs>
        <w:tab w:val="center" w:pos="4680"/>
        <w:tab w:val="right" w:pos="9180"/>
      </w:tabs>
      <w:spacing w:before="60" w:after="924"/>
      <w:ind w:left="180" w:right="180"/>
      <w:rPr>
        <w:rFonts w:ascii="Times New Roman" w:eastAsia="Times New Roman" w:hAnsi="Times New Roman" w:cs="Times New Roman"/>
        <w:sz w:val="20"/>
        <w:szCs w:val="20"/>
      </w:rPr>
    </w:pPr>
    <w:r>
      <w:rPr>
        <w:rFonts w:ascii="Gill Sans" w:eastAsia="Gill Sans" w:hAnsi="Gill Sans" w:cs="Gill Sans"/>
        <w:smallCaps/>
        <w:color w:val="FFFFFF"/>
        <w:sz w:val="18"/>
        <w:szCs w:val="18"/>
      </w:rPr>
      <w:t xml:space="preserve">PAGE </w:t>
    </w:r>
    <w:r w:rsidR="002C58D0">
      <w:rPr>
        <w:rFonts w:ascii="Gill Sans" w:eastAsia="Gill Sans" w:hAnsi="Gill Sans" w:cs="Gill Sans"/>
        <w:smallCaps/>
        <w:color w:val="FFFFFF"/>
        <w:sz w:val="18"/>
        <w:szCs w:val="18"/>
      </w:rPr>
      <w:fldChar w:fldCharType="begin"/>
    </w:r>
    <w:r>
      <w:rPr>
        <w:rFonts w:ascii="Gill Sans" w:eastAsia="Gill Sans" w:hAnsi="Gill Sans" w:cs="Gill Sans"/>
        <w:smallCaps/>
        <w:color w:val="FFFFFF"/>
        <w:sz w:val="18"/>
        <w:szCs w:val="18"/>
      </w:rPr>
      <w:instrText>PAGE</w:instrText>
    </w:r>
    <w:r>
      <w:rPr>
        <w:rFonts w:ascii="Gill Sans" w:eastAsia="Gill Sans" w:hAnsi="Gill Sans" w:cs="Gill Sans"/>
        <w:smallCaps/>
        <w:color w:val="FFFFFF"/>
        <w:sz w:val="18"/>
        <w:szCs w:val="18"/>
      </w:rPr>
      <w:fldChar w:fldCharType="separate"/>
    </w:r>
    <w:r>
      <w:rPr>
        <w:rFonts w:ascii="Gill Sans" w:eastAsia="Gill Sans" w:hAnsi="Gill Sans" w:cs="Gill Sans"/>
        <w:smallCaps/>
        <w:noProof/>
        <w:color w:val="FFFFFF"/>
        <w:sz w:val="18"/>
        <w:szCs w:val="18"/>
      </w:rPr>
      <w:t>1</w:t>
    </w:r>
    <w:r w:rsidR="002C58D0">
      <w:rPr>
        <w:rFonts w:ascii="Gill Sans" w:eastAsia="Gill Sans" w:hAnsi="Gill Sans" w:cs="Gill Sans"/>
        <w:smallCaps/>
        <w:color w:val="FFFFFF"/>
        <w:sz w:val="18"/>
        <w:szCs w:val="18"/>
      </w:rPr>
      <w:fldChar w:fldCharType="end"/>
    </w:r>
    <w:r>
      <w:rPr>
        <w:rFonts w:ascii="Gill Sans" w:eastAsia="Gill Sans" w:hAnsi="Gill Sans" w:cs="Gill Sans"/>
        <w:smallCaps/>
        <w:color w:val="FFFFFF"/>
        <w:sz w:val="18"/>
        <w:szCs w:val="18"/>
      </w:rPr>
      <w:t xml:space="preserve"> OF </w:t>
    </w:r>
    <w:r w:rsidR="002C58D0">
      <w:rPr>
        <w:rFonts w:ascii="Gill Sans" w:eastAsia="Gill Sans" w:hAnsi="Gill Sans" w:cs="Gill Sans"/>
        <w:smallCaps/>
        <w:color w:val="FFFFFF"/>
        <w:sz w:val="18"/>
        <w:szCs w:val="18"/>
      </w:rPr>
      <w:fldChar w:fldCharType="begin"/>
    </w:r>
    <w:r>
      <w:rPr>
        <w:rFonts w:ascii="Gill Sans" w:eastAsia="Gill Sans" w:hAnsi="Gill Sans" w:cs="Gill Sans"/>
        <w:smallCaps/>
        <w:color w:val="FFFFFF"/>
        <w:sz w:val="18"/>
        <w:szCs w:val="18"/>
      </w:rPr>
      <w:instrText>NUMPAGES</w:instrText>
    </w:r>
    <w:r>
      <w:rPr>
        <w:rFonts w:ascii="Gill Sans" w:eastAsia="Gill Sans" w:hAnsi="Gill Sans" w:cs="Gill Sans"/>
        <w:smallCaps/>
        <w:color w:val="FFFFFF"/>
        <w:sz w:val="18"/>
        <w:szCs w:val="18"/>
      </w:rPr>
      <w:fldChar w:fldCharType="separate"/>
    </w:r>
    <w:r>
      <w:rPr>
        <w:rFonts w:ascii="Gill Sans" w:eastAsia="Gill Sans" w:hAnsi="Gill Sans" w:cs="Gill Sans"/>
        <w:smallCaps/>
        <w:noProof/>
        <w:color w:val="FFFFFF"/>
        <w:sz w:val="18"/>
        <w:szCs w:val="18"/>
      </w:rPr>
      <w:t>5</w:t>
    </w:r>
    <w:r w:rsidR="002C58D0">
      <w:rPr>
        <w:rFonts w:ascii="Gill Sans" w:eastAsia="Gill Sans" w:hAnsi="Gill Sans" w:cs="Gill Sans"/>
        <w:smallCaps/>
        <w:color w:val="FFFFFF"/>
        <w:sz w:val="18"/>
        <w:szCs w:val="18"/>
      </w:rPr>
      <w:fldChar w:fldCharType="end"/>
    </w:r>
    <w:r>
      <w:rPr>
        <w:rFonts w:ascii="Gill Sans" w:eastAsia="Gill Sans" w:hAnsi="Gill Sans" w:cs="Gill Sans"/>
        <w:smallCaps/>
        <w:color w:val="FFFFFF"/>
        <w:sz w:val="18"/>
        <w:szCs w:val="18"/>
      </w:rPr>
      <w:tab/>
    </w:r>
    <w:r>
      <w:rPr>
        <w:rFonts w:ascii="Gill Sans" w:eastAsia="Gill Sans" w:hAnsi="Gill Sans" w:cs="Gill Sans"/>
        <w:smallCaps/>
        <w:color w:val="FFFFFF"/>
        <w:sz w:val="18"/>
        <w:szCs w:val="18"/>
      </w:rPr>
      <w:tab/>
    </w:r>
    <w:r>
      <w:rPr>
        <w:rFonts w:ascii="Gill Sans" w:eastAsia="Gill Sans" w:hAnsi="Gill Sans" w:cs="Gill Sans"/>
        <w:smallCaps/>
        <w:color w:val="FFFFFF"/>
        <w:sz w:val="18"/>
        <w:szCs w:val="18"/>
      </w:rPr>
      <w:t>Mark Vizcarra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D0" w:rsidRDefault="00FC299E">
    <w:pPr>
      <w:pStyle w:val="normal0"/>
      <w:shd w:val="clear" w:color="auto" w:fill="0094C6"/>
      <w:tabs>
        <w:tab w:val="center" w:pos="4680"/>
        <w:tab w:val="right" w:pos="9180"/>
      </w:tabs>
      <w:spacing w:before="780" w:after="60"/>
      <w:ind w:left="180" w:right="180"/>
      <w:rPr>
        <w:rFonts w:ascii="Times New Roman" w:eastAsia="Times New Roman" w:hAnsi="Times New Roman" w:cs="Times New Roman"/>
        <w:sz w:val="20"/>
        <w:szCs w:val="20"/>
      </w:rPr>
    </w:pPr>
    <w:r>
      <w:rPr>
        <w:rFonts w:ascii="Gill Sans" w:eastAsia="Gill Sans" w:hAnsi="Gill Sans" w:cs="Gill Sans"/>
        <w:smallCaps/>
        <w:color w:val="FFFFFF"/>
        <w:sz w:val="18"/>
        <w:szCs w:val="18"/>
      </w:rPr>
      <w:t>SUBJECT: WORLD CULTURES</w:t>
    </w:r>
    <w:r>
      <w:rPr>
        <w:rFonts w:ascii="Gill Sans" w:eastAsia="Gill Sans" w:hAnsi="Gill Sans" w:cs="Gill Sans"/>
        <w:smallCaps/>
        <w:color w:val="FFFFFF"/>
        <w:sz w:val="18"/>
        <w:szCs w:val="18"/>
      </w:rPr>
      <w:tab/>
    </w:r>
    <w:r>
      <w:rPr>
        <w:rFonts w:ascii="Gill Sans" w:eastAsia="Gill Sans" w:hAnsi="Gill Sans" w:cs="Gill Sans"/>
        <w:smallCaps/>
        <w:color w:val="FFFFFF"/>
        <w:sz w:val="18"/>
        <w:szCs w:val="18"/>
      </w:rPr>
      <w:tab/>
      <w:t>GRADE LEVEL: 9-10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D0" w:rsidRDefault="00FC299E">
    <w:pPr>
      <w:pStyle w:val="normal0"/>
      <w:shd w:val="clear" w:color="auto" w:fill="0094C6"/>
      <w:tabs>
        <w:tab w:val="center" w:pos="4680"/>
        <w:tab w:val="right" w:pos="9180"/>
      </w:tabs>
      <w:spacing w:before="780" w:after="60"/>
      <w:ind w:left="180" w:right="180"/>
      <w:rPr>
        <w:rFonts w:ascii="Times New Roman" w:eastAsia="Times New Roman" w:hAnsi="Times New Roman" w:cs="Times New Roman"/>
        <w:sz w:val="20"/>
        <w:szCs w:val="20"/>
      </w:rPr>
    </w:pPr>
    <w:r>
      <w:rPr>
        <w:rFonts w:ascii="Gill Sans" w:eastAsia="Gill Sans" w:hAnsi="Gill Sans" w:cs="Gill Sans"/>
        <w:smallCaps/>
        <w:color w:val="FFFFFF"/>
        <w:sz w:val="18"/>
        <w:szCs w:val="18"/>
      </w:rPr>
      <w:t>SUBJECT: WORLD CULTURES</w:t>
    </w:r>
    <w:r>
      <w:rPr>
        <w:rFonts w:ascii="Gill Sans" w:eastAsia="Gill Sans" w:hAnsi="Gill Sans" w:cs="Gill Sans"/>
        <w:smallCaps/>
        <w:color w:val="FFFFFF"/>
        <w:sz w:val="18"/>
        <w:szCs w:val="18"/>
      </w:rPr>
      <w:tab/>
    </w:r>
    <w:r>
      <w:rPr>
        <w:rFonts w:ascii="Gill Sans" w:eastAsia="Gill Sans" w:hAnsi="Gill Sans" w:cs="Gill Sans"/>
        <w:smallCaps/>
        <w:color w:val="FFFFFF"/>
        <w:sz w:val="18"/>
        <w:szCs w:val="18"/>
      </w:rPr>
      <w:tab/>
      <w:t>GRADE LEVEL: 9-10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characterSpacingControl w:val="doNotCompress"/>
  <w:compat/>
  <w:rsids>
    <w:rsidRoot w:val="002C58D0"/>
    <w:rsid w:val="002C58D0"/>
    <w:rsid w:val="00FC299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C58D0"/>
    <w:pPr>
      <w:spacing w:before="360" w:after="120"/>
      <w:outlineLvl w:val="0"/>
    </w:pPr>
    <w:rPr>
      <w:rFonts w:ascii="Gill Sans" w:eastAsia="Gill Sans" w:hAnsi="Gill Sans" w:cs="Gill Sans"/>
      <w:b/>
      <w:color w:val="D10908"/>
      <w:sz w:val="28"/>
      <w:szCs w:val="28"/>
    </w:rPr>
  </w:style>
  <w:style w:type="paragraph" w:styleId="Heading2">
    <w:name w:val="heading 2"/>
    <w:basedOn w:val="normal0"/>
    <w:next w:val="normal0"/>
    <w:rsid w:val="002C58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C58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C58D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C58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C58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C58D0"/>
  </w:style>
  <w:style w:type="paragraph" w:styleId="Title">
    <w:name w:val="Title"/>
    <w:basedOn w:val="normal0"/>
    <w:next w:val="normal0"/>
    <w:rsid w:val="002C58D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C58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5060</Characters>
  <Application>Microsoft Macintosh Word</Application>
  <DocSecurity>0</DocSecurity>
  <Lines>42</Lines>
  <Paragraphs>10</Paragraphs>
  <ScaleCrop>false</ScaleCrop>
  <Company>Conscious Parenting, Inc.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Blasi</cp:lastModifiedBy>
  <cp:revision>2</cp:revision>
  <dcterms:created xsi:type="dcterms:W3CDTF">2017-10-27T16:48:00Z</dcterms:created>
  <dcterms:modified xsi:type="dcterms:W3CDTF">2017-10-27T16:48:00Z</dcterms:modified>
</cp:coreProperties>
</file>