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5E" w:rsidRPr="00FA6F5E" w:rsidRDefault="00FA6F5E" w:rsidP="00BC55E5">
      <w:pPr>
        <w:widowControl w:val="0"/>
        <w:autoSpaceDE w:val="0"/>
        <w:autoSpaceDN w:val="0"/>
        <w:adjustRightInd w:val="0"/>
        <w:rPr>
          <w:rFonts w:cs="Times New Roman"/>
          <w:b/>
          <w:color w:val="000000" w:themeColor="text1"/>
          <w:sz w:val="36"/>
          <w:szCs w:val="28"/>
        </w:rPr>
      </w:pPr>
      <w:r>
        <w:rPr>
          <w:rFonts w:cs="Times New Roman"/>
          <w:b/>
          <w:color w:val="000000" w:themeColor="text1"/>
          <w:sz w:val="36"/>
          <w:szCs w:val="28"/>
        </w:rPr>
        <w:t>DRAFT</w:t>
      </w:r>
    </w:p>
    <w:p w:rsidR="00FA6F5E" w:rsidRDefault="00FA6F5E" w:rsidP="00BC55E5">
      <w:pPr>
        <w:widowControl w:val="0"/>
        <w:autoSpaceDE w:val="0"/>
        <w:autoSpaceDN w:val="0"/>
        <w:adjustRightInd w:val="0"/>
        <w:rPr>
          <w:rFonts w:cs="Times New Roman"/>
          <w:b/>
          <w:color w:val="000000" w:themeColor="text1"/>
          <w:sz w:val="28"/>
          <w:szCs w:val="28"/>
        </w:rPr>
      </w:pPr>
    </w:p>
    <w:p w:rsidR="0046029C" w:rsidRPr="00047798" w:rsidRDefault="00BC55E5" w:rsidP="00BC55E5">
      <w:pPr>
        <w:widowControl w:val="0"/>
        <w:autoSpaceDE w:val="0"/>
        <w:autoSpaceDN w:val="0"/>
        <w:adjustRightInd w:val="0"/>
        <w:rPr>
          <w:rFonts w:cs="Times New Roman"/>
          <w:b/>
          <w:color w:val="000000" w:themeColor="text1"/>
          <w:sz w:val="28"/>
          <w:szCs w:val="28"/>
        </w:rPr>
      </w:pPr>
      <w:r w:rsidRPr="00047798">
        <w:rPr>
          <w:rFonts w:cs="Times New Roman"/>
          <w:b/>
          <w:color w:val="000000" w:themeColor="text1"/>
          <w:sz w:val="28"/>
          <w:szCs w:val="28"/>
        </w:rPr>
        <w:t xml:space="preserve">Characteristics of an American Montessori Society Secondary Program      </w:t>
      </w:r>
    </w:p>
    <w:p w:rsidR="0046029C" w:rsidRPr="00047798" w:rsidRDefault="0046029C" w:rsidP="0046029C">
      <w:pPr>
        <w:widowControl w:val="0"/>
        <w:autoSpaceDE w:val="0"/>
        <w:autoSpaceDN w:val="0"/>
        <w:adjustRightInd w:val="0"/>
        <w:jc w:val="center"/>
        <w:rPr>
          <w:rFonts w:cs="Times New Roman"/>
          <w:b/>
          <w:color w:val="000000" w:themeColor="text1"/>
          <w:sz w:val="22"/>
          <w:szCs w:val="22"/>
        </w:rPr>
      </w:pPr>
    </w:p>
    <w:p w:rsidR="007B2B0B" w:rsidRPr="00047798" w:rsidRDefault="007B2B0B" w:rsidP="007B2B0B">
      <w:pPr>
        <w:widowControl w:val="0"/>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 xml:space="preserve">An AMS Secondary Program for middle and/or </w:t>
      </w:r>
      <w:r w:rsidR="007A1AF7" w:rsidRPr="00047798">
        <w:rPr>
          <w:rFonts w:cs="Times New Roman"/>
          <w:color w:val="000000" w:themeColor="text1"/>
          <w:sz w:val="22"/>
          <w:szCs w:val="22"/>
        </w:rPr>
        <w:t>high school students</w:t>
      </w:r>
      <w:r w:rsidRPr="00047798">
        <w:rPr>
          <w:rFonts w:cs="Times New Roman"/>
          <w:color w:val="000000" w:themeColor="text1"/>
          <w:sz w:val="22"/>
          <w:szCs w:val="22"/>
        </w:rPr>
        <w:t xml:space="preserve"> is based upon Maria Montessori’s writings and philosophy</w:t>
      </w:r>
      <w:r w:rsidR="00E824D7" w:rsidRPr="00047798">
        <w:rPr>
          <w:rFonts w:cs="Times New Roman"/>
          <w:color w:val="000000" w:themeColor="text1"/>
          <w:sz w:val="22"/>
          <w:szCs w:val="22"/>
        </w:rPr>
        <w:t xml:space="preserve">.  </w:t>
      </w:r>
      <w:r w:rsidR="003C16BF" w:rsidRPr="003C16BF">
        <w:rPr>
          <w:rFonts w:cs="Times New Roman"/>
          <w:color w:val="000000" w:themeColor="text1"/>
          <w:sz w:val="22"/>
          <w:szCs w:val="22"/>
        </w:rPr>
        <w:t xml:space="preserve">While </w:t>
      </w:r>
      <w:r w:rsidR="003C16BF">
        <w:rPr>
          <w:rFonts w:cs="Times New Roman"/>
          <w:color w:val="000000" w:themeColor="text1"/>
          <w:sz w:val="22"/>
          <w:szCs w:val="22"/>
        </w:rPr>
        <w:t>Dr. Montessori</w:t>
      </w:r>
      <w:r w:rsidR="003C16BF" w:rsidRPr="003C16BF">
        <w:rPr>
          <w:rFonts w:cs="Times New Roman"/>
          <w:color w:val="000000" w:themeColor="text1"/>
          <w:sz w:val="22"/>
          <w:szCs w:val="22"/>
        </w:rPr>
        <w:t xml:space="preserve"> </w:t>
      </w:r>
      <w:r w:rsidR="003C16BF">
        <w:rPr>
          <w:rFonts w:cs="Times New Roman"/>
          <w:color w:val="000000" w:themeColor="text1"/>
          <w:sz w:val="22"/>
          <w:szCs w:val="22"/>
        </w:rPr>
        <w:t xml:space="preserve">clearly articulated a curriculum for Montessori Infant &amp; Toddler, Early Childhood, and Elementary age groups, she </w:t>
      </w:r>
      <w:r w:rsidR="003C16BF" w:rsidRPr="003C16BF">
        <w:rPr>
          <w:rFonts w:cs="Times New Roman"/>
          <w:color w:val="000000" w:themeColor="text1"/>
          <w:sz w:val="22"/>
          <w:szCs w:val="22"/>
        </w:rPr>
        <w:t xml:space="preserve">left only general guidelines for </w:t>
      </w:r>
      <w:r w:rsidR="003C16BF">
        <w:rPr>
          <w:rFonts w:cs="Times New Roman"/>
          <w:color w:val="000000" w:themeColor="text1"/>
          <w:sz w:val="22"/>
          <w:szCs w:val="22"/>
        </w:rPr>
        <w:t>Montessori Secondary programs, writing of the</w:t>
      </w:r>
      <w:r w:rsidR="007A1AF7" w:rsidRPr="00047798">
        <w:rPr>
          <w:color w:val="000000" w:themeColor="text1"/>
          <w:sz w:val="22"/>
          <w:szCs w:val="22"/>
        </w:rPr>
        <w:t xml:space="preserve"> need for secondary school reform that addressed the </w:t>
      </w:r>
      <w:r w:rsidR="003C16BF">
        <w:rPr>
          <w:color w:val="000000" w:themeColor="text1"/>
          <w:sz w:val="22"/>
          <w:szCs w:val="22"/>
        </w:rPr>
        <w:t xml:space="preserve">unique </w:t>
      </w:r>
      <w:r w:rsidR="007A1AF7" w:rsidRPr="00047798">
        <w:rPr>
          <w:color w:val="000000" w:themeColor="text1"/>
          <w:sz w:val="22"/>
          <w:szCs w:val="22"/>
        </w:rPr>
        <w:t xml:space="preserve">developmental characteristics of 12-18 year olds.  Her theories </w:t>
      </w:r>
      <w:r w:rsidR="00514D33" w:rsidRPr="00047798">
        <w:rPr>
          <w:color w:val="000000" w:themeColor="text1"/>
          <w:sz w:val="22"/>
          <w:szCs w:val="22"/>
        </w:rPr>
        <w:t>supported</w:t>
      </w:r>
      <w:r w:rsidRPr="00047798">
        <w:rPr>
          <w:rFonts w:cs="Times New Roman"/>
          <w:color w:val="000000" w:themeColor="text1"/>
          <w:sz w:val="22"/>
          <w:szCs w:val="22"/>
        </w:rPr>
        <w:t xml:space="preserve"> </w:t>
      </w:r>
      <w:r w:rsidR="00255AC1" w:rsidRPr="00047798">
        <w:rPr>
          <w:rFonts w:cs="Times New Roman"/>
          <w:color w:val="000000" w:themeColor="text1"/>
          <w:sz w:val="22"/>
          <w:szCs w:val="22"/>
        </w:rPr>
        <w:t>establishing a</w:t>
      </w:r>
      <w:r w:rsidRPr="00047798">
        <w:rPr>
          <w:rFonts w:cs="Times New Roman"/>
          <w:color w:val="000000" w:themeColor="text1"/>
          <w:sz w:val="22"/>
          <w:szCs w:val="22"/>
        </w:rPr>
        <w:t xml:space="preserve"> prepared lear</w:t>
      </w:r>
      <w:r w:rsidR="009A00AE" w:rsidRPr="00047798">
        <w:rPr>
          <w:rFonts w:cs="Times New Roman"/>
          <w:color w:val="000000" w:themeColor="text1"/>
          <w:sz w:val="22"/>
          <w:szCs w:val="22"/>
        </w:rPr>
        <w:t>ning environment for adolescents</w:t>
      </w:r>
      <w:r w:rsidR="003C16BF">
        <w:rPr>
          <w:rFonts w:cs="Times New Roman"/>
          <w:color w:val="000000" w:themeColor="text1"/>
          <w:sz w:val="22"/>
          <w:szCs w:val="22"/>
        </w:rPr>
        <w:t xml:space="preserve"> that </w:t>
      </w:r>
      <w:r w:rsidR="00B154E9">
        <w:rPr>
          <w:rFonts w:cs="Times New Roman"/>
          <w:color w:val="000000" w:themeColor="text1"/>
          <w:sz w:val="22"/>
          <w:szCs w:val="22"/>
        </w:rPr>
        <w:t>integrates</w:t>
      </w:r>
      <w:r w:rsidR="003C16BF">
        <w:rPr>
          <w:rFonts w:cs="Times New Roman"/>
          <w:color w:val="000000" w:themeColor="text1"/>
          <w:sz w:val="22"/>
          <w:szCs w:val="22"/>
        </w:rPr>
        <w:t xml:space="preserve"> rigorous</w:t>
      </w:r>
      <w:r w:rsidR="00B154E9">
        <w:rPr>
          <w:rFonts w:cs="Times New Roman"/>
          <w:color w:val="000000" w:themeColor="text1"/>
          <w:sz w:val="22"/>
          <w:szCs w:val="22"/>
        </w:rPr>
        <w:t>,</w:t>
      </w:r>
      <w:r w:rsidR="003C16BF">
        <w:rPr>
          <w:rFonts w:cs="Times New Roman"/>
          <w:color w:val="000000" w:themeColor="text1"/>
          <w:sz w:val="22"/>
          <w:szCs w:val="22"/>
        </w:rPr>
        <w:t xml:space="preserve"> </w:t>
      </w:r>
      <w:r w:rsidR="00B154E9">
        <w:rPr>
          <w:rFonts w:cs="Times New Roman"/>
          <w:color w:val="000000" w:themeColor="text1"/>
          <w:sz w:val="22"/>
          <w:szCs w:val="22"/>
        </w:rPr>
        <w:t xml:space="preserve">student-centered </w:t>
      </w:r>
      <w:r w:rsidR="003C16BF" w:rsidRPr="003C16BF">
        <w:rPr>
          <w:rFonts w:cs="Times New Roman"/>
          <w:color w:val="000000" w:themeColor="text1"/>
          <w:sz w:val="22"/>
          <w:szCs w:val="22"/>
        </w:rPr>
        <w:t xml:space="preserve">academic studies </w:t>
      </w:r>
      <w:r w:rsidR="00B154E9">
        <w:rPr>
          <w:rFonts w:cs="Times New Roman"/>
          <w:color w:val="000000" w:themeColor="text1"/>
          <w:sz w:val="22"/>
          <w:szCs w:val="22"/>
        </w:rPr>
        <w:t>with</w:t>
      </w:r>
      <w:r w:rsidR="003C16BF">
        <w:rPr>
          <w:rFonts w:cs="Times New Roman"/>
          <w:color w:val="000000" w:themeColor="text1"/>
          <w:sz w:val="22"/>
          <w:szCs w:val="22"/>
        </w:rPr>
        <w:t xml:space="preserve"> purposeful work that prepares them to be</w:t>
      </w:r>
      <w:r w:rsidR="00B154E9">
        <w:rPr>
          <w:rFonts w:cs="Times New Roman"/>
          <w:color w:val="000000" w:themeColor="text1"/>
          <w:sz w:val="22"/>
          <w:szCs w:val="22"/>
        </w:rPr>
        <w:t>come</w:t>
      </w:r>
      <w:r w:rsidR="003C16BF" w:rsidRPr="003C16BF">
        <w:rPr>
          <w:rFonts w:cs="Times New Roman"/>
          <w:color w:val="000000" w:themeColor="text1"/>
          <w:sz w:val="22"/>
          <w:szCs w:val="22"/>
        </w:rPr>
        <w:t xml:space="preserve"> </w:t>
      </w:r>
      <w:r w:rsidR="00B154E9">
        <w:rPr>
          <w:rFonts w:cs="Times New Roman"/>
          <w:color w:val="000000" w:themeColor="text1"/>
          <w:sz w:val="22"/>
          <w:szCs w:val="22"/>
        </w:rPr>
        <w:t xml:space="preserve">contributing </w:t>
      </w:r>
      <w:r w:rsidR="003C16BF" w:rsidRPr="003C16BF">
        <w:rPr>
          <w:rFonts w:cs="Times New Roman"/>
          <w:color w:val="000000" w:themeColor="text1"/>
          <w:sz w:val="22"/>
          <w:szCs w:val="22"/>
        </w:rPr>
        <w:t>adult</w:t>
      </w:r>
      <w:r w:rsidR="00B154E9">
        <w:rPr>
          <w:rFonts w:cs="Times New Roman"/>
          <w:color w:val="000000" w:themeColor="text1"/>
          <w:sz w:val="22"/>
          <w:szCs w:val="22"/>
        </w:rPr>
        <w:t>-citizens</w:t>
      </w:r>
      <w:r w:rsidR="003C16BF" w:rsidRPr="003C16BF">
        <w:rPr>
          <w:rFonts w:cs="Times New Roman"/>
          <w:color w:val="000000" w:themeColor="text1"/>
          <w:sz w:val="22"/>
          <w:szCs w:val="22"/>
        </w:rPr>
        <w:t xml:space="preserve"> who are equipped with </w:t>
      </w:r>
      <w:r w:rsidR="00B154E9">
        <w:rPr>
          <w:rFonts w:cs="Times New Roman"/>
          <w:color w:val="000000" w:themeColor="text1"/>
          <w:sz w:val="22"/>
          <w:szCs w:val="22"/>
        </w:rPr>
        <w:t>self-confidence and the</w:t>
      </w:r>
      <w:r w:rsidR="003C16BF" w:rsidRPr="003C16BF">
        <w:rPr>
          <w:rFonts w:cs="Times New Roman"/>
          <w:color w:val="000000" w:themeColor="text1"/>
          <w:sz w:val="22"/>
          <w:szCs w:val="22"/>
        </w:rPr>
        <w:t xml:space="preserve"> s</w:t>
      </w:r>
      <w:r w:rsidR="003C16BF">
        <w:rPr>
          <w:rFonts w:cs="Times New Roman"/>
          <w:color w:val="000000" w:themeColor="text1"/>
          <w:sz w:val="22"/>
          <w:szCs w:val="22"/>
        </w:rPr>
        <w:t xml:space="preserve">kills </w:t>
      </w:r>
      <w:r w:rsidR="00B154E9">
        <w:rPr>
          <w:rFonts w:cs="Times New Roman"/>
          <w:color w:val="000000" w:themeColor="text1"/>
          <w:sz w:val="22"/>
          <w:szCs w:val="22"/>
        </w:rPr>
        <w:t xml:space="preserve">needed </w:t>
      </w:r>
      <w:r w:rsidR="003C16BF">
        <w:rPr>
          <w:rFonts w:cs="Times New Roman"/>
          <w:color w:val="000000" w:themeColor="text1"/>
          <w:sz w:val="22"/>
          <w:szCs w:val="22"/>
        </w:rPr>
        <w:t xml:space="preserve">to </w:t>
      </w:r>
      <w:r w:rsidR="00B154E9">
        <w:rPr>
          <w:rFonts w:cs="Times New Roman"/>
          <w:color w:val="000000" w:themeColor="text1"/>
          <w:sz w:val="22"/>
          <w:szCs w:val="22"/>
        </w:rPr>
        <w:t>thrive in</w:t>
      </w:r>
      <w:r w:rsidR="003C1D3B">
        <w:rPr>
          <w:rFonts w:cs="Times New Roman"/>
          <w:color w:val="000000" w:themeColor="text1"/>
          <w:sz w:val="22"/>
          <w:szCs w:val="22"/>
        </w:rPr>
        <w:t xml:space="preserve"> society</w:t>
      </w:r>
      <w:r w:rsidR="00255AC1" w:rsidRPr="00047798">
        <w:rPr>
          <w:rFonts w:cs="Times New Roman"/>
          <w:color w:val="000000" w:themeColor="text1"/>
          <w:sz w:val="22"/>
          <w:szCs w:val="22"/>
        </w:rPr>
        <w:t xml:space="preserve">.  </w:t>
      </w:r>
    </w:p>
    <w:p w:rsidR="003C1D3B" w:rsidRDefault="003C1D3B" w:rsidP="003C1D3B">
      <w:pPr>
        <w:widowControl w:val="0"/>
        <w:autoSpaceDE w:val="0"/>
        <w:autoSpaceDN w:val="0"/>
        <w:adjustRightInd w:val="0"/>
        <w:rPr>
          <w:rFonts w:cs="Times New Roman"/>
          <w:color w:val="000000" w:themeColor="text1"/>
          <w:sz w:val="22"/>
          <w:szCs w:val="22"/>
        </w:rPr>
      </w:pPr>
    </w:p>
    <w:p w:rsidR="003C1D3B" w:rsidRPr="000A31F1" w:rsidRDefault="003C1D3B" w:rsidP="003C1D3B">
      <w:pPr>
        <w:widowControl w:val="0"/>
        <w:autoSpaceDE w:val="0"/>
        <w:autoSpaceDN w:val="0"/>
        <w:adjustRightInd w:val="0"/>
        <w:rPr>
          <w:rFonts w:asciiTheme="majorHAnsi" w:hAnsiTheme="majorHAnsi" w:cs="Times New Roman"/>
          <w:sz w:val="22"/>
          <w:szCs w:val="22"/>
        </w:rPr>
      </w:pPr>
      <w:r w:rsidRPr="000A31F1">
        <w:rPr>
          <w:rFonts w:asciiTheme="majorHAnsi" w:hAnsiTheme="majorHAnsi" w:cs="Times New Roman"/>
          <w:sz w:val="22"/>
          <w:szCs w:val="22"/>
        </w:rPr>
        <w:t>Dr. Montessori never intended for</w:t>
      </w:r>
      <w:r w:rsidR="000A31F1">
        <w:rPr>
          <w:rFonts w:asciiTheme="majorHAnsi" w:hAnsiTheme="majorHAnsi" w:cs="Times New Roman"/>
          <w:sz w:val="22"/>
          <w:szCs w:val="22"/>
        </w:rPr>
        <w:t xml:space="preserve"> the secondary program to stand-</w:t>
      </w:r>
      <w:r w:rsidRPr="000A31F1">
        <w:rPr>
          <w:rFonts w:asciiTheme="majorHAnsi" w:hAnsiTheme="majorHAnsi" w:cs="Times New Roman"/>
          <w:sz w:val="22"/>
          <w:szCs w:val="22"/>
        </w:rPr>
        <w:t xml:space="preserve">alone.  Rather, it is intended for students with previous Montessori experience over a three-year cycle (3-6 years, 6-9 years, and/or 9-12 years). </w:t>
      </w:r>
      <w:r w:rsidR="00AA68BC" w:rsidRPr="004B545C">
        <w:rPr>
          <w:rFonts w:asciiTheme="majorHAnsi" w:hAnsiTheme="majorHAnsi" w:cs="Calibri"/>
          <w:sz w:val="22"/>
          <w:szCs w:val="30"/>
        </w:rPr>
        <w:t>I</w:t>
      </w:r>
      <w:r w:rsidR="000A31F1" w:rsidRPr="004B545C">
        <w:rPr>
          <w:rFonts w:asciiTheme="majorHAnsi" w:hAnsiTheme="majorHAnsi" w:cs="Calibri"/>
          <w:sz w:val="22"/>
          <w:szCs w:val="30"/>
        </w:rPr>
        <w:t xml:space="preserve">deally Secondary programs will grow from Montessori Elementary programs so that the majority of Secondary students have previous Montessori </w:t>
      </w:r>
      <w:r w:rsidR="00AA68BC" w:rsidRPr="004B545C">
        <w:rPr>
          <w:rFonts w:asciiTheme="majorHAnsi" w:hAnsiTheme="majorHAnsi" w:cs="Calibri"/>
          <w:sz w:val="22"/>
          <w:szCs w:val="30"/>
        </w:rPr>
        <w:t>experience over a 3-year cycle.</w:t>
      </w:r>
      <w:r w:rsidR="00AA68BC">
        <w:rPr>
          <w:rFonts w:asciiTheme="majorHAnsi" w:hAnsiTheme="majorHAnsi" w:cs="Calibri"/>
          <w:sz w:val="22"/>
          <w:szCs w:val="30"/>
        </w:rPr>
        <w:t xml:space="preserve"> </w:t>
      </w:r>
      <w:r w:rsidRPr="000A31F1">
        <w:rPr>
          <w:rFonts w:asciiTheme="majorHAnsi" w:hAnsiTheme="majorHAnsi" w:cs="Times New Roman"/>
          <w:sz w:val="22"/>
          <w:szCs w:val="22"/>
        </w:rPr>
        <w:t>When there are openings, new students may be considered, provided that they make up no more than 25% of the students within a classroom.</w:t>
      </w:r>
    </w:p>
    <w:p w:rsidR="003C1D3B" w:rsidRPr="000A31F1" w:rsidRDefault="003C1D3B" w:rsidP="003C1D3B">
      <w:pPr>
        <w:widowControl w:val="0"/>
        <w:autoSpaceDE w:val="0"/>
        <w:autoSpaceDN w:val="0"/>
        <w:adjustRightInd w:val="0"/>
        <w:rPr>
          <w:rFonts w:cs="Times New Roman"/>
          <w:sz w:val="22"/>
          <w:szCs w:val="22"/>
        </w:rPr>
      </w:pPr>
    </w:p>
    <w:p w:rsidR="00DF21F9" w:rsidRPr="00047798" w:rsidRDefault="007B2B0B" w:rsidP="00563299">
      <w:pPr>
        <w:shd w:val="clear" w:color="auto" w:fill="FFFFFF"/>
        <w:spacing w:before="96" w:after="100" w:afterAutospacing="1"/>
        <w:rPr>
          <w:rFonts w:eastAsia="Times New Roman" w:cs="Times New Roman"/>
          <w:b/>
          <w:color w:val="000000" w:themeColor="text1"/>
          <w:sz w:val="22"/>
          <w:szCs w:val="22"/>
        </w:rPr>
      </w:pPr>
      <w:r w:rsidRPr="00047798">
        <w:rPr>
          <w:rFonts w:eastAsia="Times New Roman" w:cs="Times New Roman"/>
          <w:b/>
          <w:color w:val="000000" w:themeColor="text1"/>
          <w:sz w:val="22"/>
          <w:szCs w:val="22"/>
        </w:rPr>
        <w:t xml:space="preserve">Developmental </w:t>
      </w:r>
      <w:r w:rsidR="00960A6E" w:rsidRPr="00047798">
        <w:rPr>
          <w:rFonts w:eastAsia="Times New Roman" w:cs="Times New Roman"/>
          <w:b/>
          <w:color w:val="000000" w:themeColor="text1"/>
          <w:sz w:val="22"/>
          <w:szCs w:val="22"/>
        </w:rPr>
        <w:t>C</w:t>
      </w:r>
      <w:r w:rsidRPr="00047798">
        <w:rPr>
          <w:rFonts w:eastAsia="Times New Roman" w:cs="Times New Roman"/>
          <w:b/>
          <w:color w:val="000000" w:themeColor="text1"/>
          <w:sz w:val="22"/>
          <w:szCs w:val="22"/>
        </w:rPr>
        <w:t xml:space="preserve">haracteristics of the </w:t>
      </w:r>
      <w:r w:rsidR="00960A6E" w:rsidRPr="00047798">
        <w:rPr>
          <w:rFonts w:eastAsia="Times New Roman" w:cs="Times New Roman"/>
          <w:b/>
          <w:color w:val="000000" w:themeColor="text1"/>
          <w:sz w:val="22"/>
          <w:szCs w:val="22"/>
        </w:rPr>
        <w:t xml:space="preserve">Adolescent </w:t>
      </w:r>
      <w:r w:rsidR="00BC55E5" w:rsidRPr="00047798">
        <w:rPr>
          <w:rFonts w:eastAsia="Times New Roman" w:cs="Times New Roman"/>
          <w:b/>
          <w:color w:val="000000" w:themeColor="text1"/>
          <w:sz w:val="22"/>
          <w:szCs w:val="22"/>
        </w:rPr>
        <w:t>(12 - 18 years of age)</w:t>
      </w:r>
    </w:p>
    <w:p w:rsidR="00BC55E5" w:rsidRPr="00047798" w:rsidRDefault="00BC55E5" w:rsidP="009062DC">
      <w:pPr>
        <w:shd w:val="clear" w:color="auto" w:fill="FFFFFF"/>
        <w:rPr>
          <w:rFonts w:eastAsia="Times New Roman" w:cs="Times New Roman"/>
          <w:color w:val="000000"/>
          <w:sz w:val="22"/>
          <w:szCs w:val="22"/>
        </w:rPr>
      </w:pPr>
      <w:r w:rsidRPr="00047798">
        <w:rPr>
          <w:rFonts w:cs="Times New Roman"/>
          <w:sz w:val="22"/>
          <w:szCs w:val="22"/>
        </w:rPr>
        <w:t>A Montessori Secondary program is designed to address the needs of students who are entering a new plane of development characterized by construction of the social self, self-concern and self-assessment, critical thinking</w:t>
      </w:r>
      <w:r w:rsidR="009D29A1" w:rsidRPr="00047798">
        <w:rPr>
          <w:rFonts w:cs="Times New Roman"/>
          <w:sz w:val="22"/>
          <w:szCs w:val="22"/>
        </w:rPr>
        <w:t>,</w:t>
      </w:r>
      <w:r w:rsidRPr="00047798">
        <w:rPr>
          <w:rFonts w:cs="Times New Roman"/>
          <w:sz w:val="22"/>
          <w:szCs w:val="22"/>
        </w:rPr>
        <w:t xml:space="preserve"> and the construction of social and moral values.</w:t>
      </w:r>
    </w:p>
    <w:p w:rsidR="00BC55E5" w:rsidRPr="00047798" w:rsidRDefault="00BC55E5" w:rsidP="00BC55E5">
      <w:pPr>
        <w:shd w:val="clear" w:color="auto" w:fill="FFFFFF"/>
        <w:ind w:left="720"/>
        <w:rPr>
          <w:rFonts w:cs="Times New Roman"/>
          <w:sz w:val="22"/>
          <w:szCs w:val="22"/>
        </w:rPr>
      </w:pPr>
    </w:p>
    <w:p w:rsidR="00BC55E5" w:rsidRPr="00047798" w:rsidRDefault="00BC55E5" w:rsidP="00BC55E5">
      <w:pPr>
        <w:shd w:val="clear" w:color="auto" w:fill="FFFFFF"/>
        <w:spacing w:line="360" w:lineRule="auto"/>
        <w:rPr>
          <w:rFonts w:eastAsia="Times New Roman" w:cs="Times New Roman"/>
          <w:color w:val="000000"/>
          <w:sz w:val="22"/>
          <w:szCs w:val="22"/>
        </w:rPr>
      </w:pPr>
      <w:r w:rsidRPr="00047798">
        <w:rPr>
          <w:rFonts w:eastAsia="Times New Roman" w:cs="Times New Roman"/>
          <w:color w:val="000000"/>
          <w:sz w:val="22"/>
          <w:szCs w:val="22"/>
        </w:rPr>
        <w:t>During this period, the child develops the following developmentally-appropriate characteristics:</w:t>
      </w:r>
    </w:p>
    <w:p w:rsidR="00BC55E5" w:rsidRPr="00047798" w:rsidRDefault="00BC55E5" w:rsidP="00BC55E5">
      <w:pPr>
        <w:pStyle w:val="ListParagraph"/>
        <w:widowControl w:val="0"/>
        <w:numPr>
          <w:ilvl w:val="0"/>
          <w:numId w:val="23"/>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 xml:space="preserve">Adolescents experience a period of tremendous physical growth and puberty, sexual maturation, and </w:t>
      </w:r>
      <w:r w:rsidR="004646B0" w:rsidRPr="00047798">
        <w:rPr>
          <w:rFonts w:cs="Times New Roman"/>
          <w:color w:val="000000" w:themeColor="text1"/>
          <w:sz w:val="22"/>
          <w:szCs w:val="22"/>
        </w:rPr>
        <w:t>boundless energy</w:t>
      </w:r>
      <w:r w:rsidRPr="00047798">
        <w:rPr>
          <w:rFonts w:cs="Times New Roman"/>
          <w:color w:val="000000" w:themeColor="text1"/>
          <w:sz w:val="22"/>
          <w:szCs w:val="22"/>
        </w:rPr>
        <w:t>.</w:t>
      </w:r>
    </w:p>
    <w:p w:rsidR="00BC55E5" w:rsidRPr="00047798" w:rsidRDefault="00BC55E5" w:rsidP="00BC55E5">
      <w:pPr>
        <w:pStyle w:val="ListParagraph"/>
        <w:widowControl w:val="0"/>
        <w:numPr>
          <w:ilvl w:val="0"/>
          <w:numId w:val="23"/>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 xml:space="preserve">Emotionally, they experience </w:t>
      </w:r>
      <w:r w:rsidR="004646B0" w:rsidRPr="00047798">
        <w:rPr>
          <w:rFonts w:cs="Times New Roman"/>
          <w:color w:val="000000" w:themeColor="text1"/>
          <w:sz w:val="22"/>
          <w:szCs w:val="22"/>
        </w:rPr>
        <w:t>self-aware</w:t>
      </w:r>
      <w:r w:rsidRPr="00047798">
        <w:rPr>
          <w:rFonts w:cs="Times New Roman"/>
          <w:color w:val="000000" w:themeColor="text1"/>
          <w:sz w:val="22"/>
          <w:szCs w:val="22"/>
        </w:rPr>
        <w:t>ness</w:t>
      </w:r>
      <w:r w:rsidR="004646B0" w:rsidRPr="00047798">
        <w:rPr>
          <w:rFonts w:cs="Times New Roman"/>
          <w:color w:val="000000" w:themeColor="text1"/>
          <w:sz w:val="22"/>
          <w:szCs w:val="22"/>
        </w:rPr>
        <w:t xml:space="preserve"> </w:t>
      </w:r>
      <w:r w:rsidRPr="00047798">
        <w:rPr>
          <w:rFonts w:cs="Times New Roman"/>
          <w:color w:val="000000" w:themeColor="text1"/>
          <w:sz w:val="22"/>
          <w:szCs w:val="22"/>
        </w:rPr>
        <w:t xml:space="preserve">and self-criticism, </w:t>
      </w:r>
      <w:r w:rsidR="004646B0" w:rsidRPr="00047798">
        <w:rPr>
          <w:rFonts w:cs="Times New Roman"/>
          <w:color w:val="000000" w:themeColor="text1"/>
          <w:sz w:val="22"/>
          <w:szCs w:val="22"/>
        </w:rPr>
        <w:t>emotional</w:t>
      </w:r>
      <w:r w:rsidRPr="00047798">
        <w:rPr>
          <w:rFonts w:cs="Times New Roman"/>
          <w:color w:val="000000" w:themeColor="text1"/>
          <w:sz w:val="22"/>
          <w:szCs w:val="22"/>
        </w:rPr>
        <w:t xml:space="preserve"> ups and downs, u</w:t>
      </w:r>
      <w:r w:rsidR="004646B0" w:rsidRPr="00047798">
        <w:rPr>
          <w:rFonts w:cs="Times New Roman"/>
          <w:color w:val="000000" w:themeColor="text1"/>
          <w:sz w:val="22"/>
          <w:szCs w:val="22"/>
        </w:rPr>
        <w:t>ncertain</w:t>
      </w:r>
      <w:r w:rsidRPr="00047798">
        <w:rPr>
          <w:rFonts w:cs="Times New Roman"/>
          <w:color w:val="000000" w:themeColor="text1"/>
          <w:sz w:val="22"/>
          <w:szCs w:val="22"/>
        </w:rPr>
        <w:t xml:space="preserve">ty, </w:t>
      </w:r>
      <w:r w:rsidR="004646B0" w:rsidRPr="00047798">
        <w:rPr>
          <w:rFonts w:cs="Times New Roman"/>
          <w:color w:val="000000" w:themeColor="text1"/>
          <w:sz w:val="22"/>
          <w:szCs w:val="22"/>
        </w:rPr>
        <w:t>vulnerab</w:t>
      </w:r>
      <w:r w:rsidRPr="00047798">
        <w:rPr>
          <w:rFonts w:cs="Times New Roman"/>
          <w:color w:val="000000" w:themeColor="text1"/>
          <w:sz w:val="22"/>
          <w:szCs w:val="22"/>
        </w:rPr>
        <w:t>ility (self-doubt</w:t>
      </w:r>
      <w:r w:rsidR="004646B0" w:rsidRPr="00047798">
        <w:rPr>
          <w:rFonts w:cs="Times New Roman"/>
          <w:color w:val="000000" w:themeColor="text1"/>
          <w:sz w:val="22"/>
          <w:szCs w:val="22"/>
        </w:rPr>
        <w:t xml:space="preserve"> and </w:t>
      </w:r>
      <w:r w:rsidRPr="00047798">
        <w:rPr>
          <w:rFonts w:cs="Times New Roman"/>
          <w:color w:val="000000" w:themeColor="text1"/>
          <w:sz w:val="22"/>
          <w:szCs w:val="22"/>
        </w:rPr>
        <w:t xml:space="preserve">hesitation), </w:t>
      </w:r>
      <w:r w:rsidR="00347075" w:rsidRPr="00047798">
        <w:rPr>
          <w:rFonts w:cs="Times New Roman"/>
          <w:color w:val="000000" w:themeColor="text1"/>
          <w:sz w:val="22"/>
          <w:szCs w:val="22"/>
        </w:rPr>
        <w:t>argumentative</w:t>
      </w:r>
      <w:r w:rsidRPr="00047798">
        <w:rPr>
          <w:rFonts w:cs="Times New Roman"/>
          <w:color w:val="000000" w:themeColor="text1"/>
          <w:sz w:val="22"/>
          <w:szCs w:val="22"/>
        </w:rPr>
        <w:t>ness, and ego-centrism.</w:t>
      </w:r>
    </w:p>
    <w:p w:rsidR="00BC55E5" w:rsidRPr="00047798" w:rsidRDefault="00BC55E5" w:rsidP="00BC55E5">
      <w:pPr>
        <w:pStyle w:val="ListParagraph"/>
        <w:widowControl w:val="0"/>
        <w:numPr>
          <w:ilvl w:val="0"/>
          <w:numId w:val="23"/>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Socially</w:t>
      </w:r>
      <w:r w:rsidR="00093CFC" w:rsidRPr="00047798">
        <w:rPr>
          <w:rFonts w:cs="Times New Roman"/>
          <w:color w:val="000000" w:themeColor="text1"/>
          <w:sz w:val="22"/>
          <w:szCs w:val="22"/>
        </w:rPr>
        <w:t>,</w:t>
      </w:r>
      <w:r w:rsidRPr="00047798">
        <w:rPr>
          <w:rFonts w:cs="Times New Roman"/>
          <w:color w:val="000000" w:themeColor="text1"/>
          <w:sz w:val="22"/>
          <w:szCs w:val="22"/>
        </w:rPr>
        <w:t xml:space="preserve"> they seek </w:t>
      </w:r>
      <w:r w:rsidR="004646B0" w:rsidRPr="00047798">
        <w:rPr>
          <w:rFonts w:cs="Times New Roman"/>
          <w:color w:val="000000" w:themeColor="text1"/>
          <w:sz w:val="22"/>
          <w:szCs w:val="22"/>
        </w:rPr>
        <w:t xml:space="preserve">solidarity with </w:t>
      </w:r>
      <w:r w:rsidRPr="00047798">
        <w:rPr>
          <w:rFonts w:cs="Times New Roman"/>
          <w:color w:val="000000" w:themeColor="text1"/>
          <w:sz w:val="22"/>
          <w:szCs w:val="22"/>
        </w:rPr>
        <w:t xml:space="preserve">their </w:t>
      </w:r>
      <w:r w:rsidR="004646B0" w:rsidRPr="00047798">
        <w:rPr>
          <w:rFonts w:cs="Times New Roman"/>
          <w:color w:val="000000" w:themeColor="text1"/>
          <w:sz w:val="22"/>
          <w:szCs w:val="22"/>
        </w:rPr>
        <w:t>peers</w:t>
      </w:r>
      <w:r w:rsidRPr="00047798">
        <w:rPr>
          <w:rFonts w:cs="Times New Roman"/>
          <w:color w:val="000000" w:themeColor="text1"/>
          <w:sz w:val="22"/>
          <w:szCs w:val="22"/>
        </w:rPr>
        <w:t>, they are critical of peers &amp; adults, they crave increasing independence</w:t>
      </w:r>
      <w:r w:rsidR="00093CFC" w:rsidRPr="00047798">
        <w:rPr>
          <w:rFonts w:cs="Times New Roman"/>
          <w:color w:val="000000" w:themeColor="text1"/>
          <w:sz w:val="22"/>
          <w:szCs w:val="22"/>
        </w:rPr>
        <w:t>. They are concerned with human welfare and dignity, and are moral</w:t>
      </w:r>
      <w:r w:rsidRPr="00047798">
        <w:rPr>
          <w:rFonts w:cs="Times New Roman"/>
          <w:color w:val="000000" w:themeColor="text1"/>
          <w:sz w:val="22"/>
          <w:szCs w:val="22"/>
        </w:rPr>
        <w:t xml:space="preserve"> and ethical.</w:t>
      </w:r>
    </w:p>
    <w:p w:rsidR="00BC55E5" w:rsidRPr="00047798" w:rsidRDefault="00BC55E5" w:rsidP="00BC55E5">
      <w:pPr>
        <w:pStyle w:val="ListParagraph"/>
        <w:widowControl w:val="0"/>
        <w:numPr>
          <w:ilvl w:val="0"/>
          <w:numId w:val="23"/>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 xml:space="preserve">Behaviorally, they exhibit novelty-seeking and risk-taking behaviors </w:t>
      </w:r>
      <w:r w:rsidR="009D29A1" w:rsidRPr="00047798">
        <w:rPr>
          <w:rFonts w:cs="Times New Roman"/>
          <w:color w:val="000000" w:themeColor="text1"/>
          <w:sz w:val="22"/>
          <w:szCs w:val="22"/>
        </w:rPr>
        <w:t xml:space="preserve">and seek intensity and excitement </w:t>
      </w:r>
      <w:r w:rsidRPr="00047798">
        <w:rPr>
          <w:rFonts w:cs="Times New Roman"/>
          <w:color w:val="000000" w:themeColor="text1"/>
          <w:sz w:val="22"/>
          <w:szCs w:val="22"/>
        </w:rPr>
        <w:t>as a result of their under-developed pre-frontal lobe (which controls impulses and emotions)</w:t>
      </w:r>
      <w:r w:rsidR="009D29A1" w:rsidRPr="00047798">
        <w:rPr>
          <w:rFonts w:cs="Times New Roman"/>
          <w:color w:val="000000" w:themeColor="text1"/>
          <w:sz w:val="22"/>
          <w:szCs w:val="22"/>
        </w:rPr>
        <w:t xml:space="preserve">. They exhibit an increased desire for autonomy, an increased interest in “group-think”, and susceptibility to peer pressure. Adolescents benefit from positive bonds with non-parental adults they can trust. </w:t>
      </w:r>
    </w:p>
    <w:p w:rsidR="00BC55E5" w:rsidRPr="00047798" w:rsidRDefault="009D29A1" w:rsidP="009D29A1">
      <w:pPr>
        <w:pStyle w:val="ListParagraph"/>
        <w:widowControl w:val="0"/>
        <w:numPr>
          <w:ilvl w:val="0"/>
          <w:numId w:val="23"/>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 xml:space="preserve">Cognitively, adolescents are </w:t>
      </w:r>
      <w:r w:rsidR="00BC55E5" w:rsidRPr="00047798">
        <w:rPr>
          <w:rFonts w:cs="Times New Roman"/>
          <w:color w:val="000000" w:themeColor="text1"/>
          <w:sz w:val="22"/>
          <w:szCs w:val="22"/>
        </w:rPr>
        <w:t>critical thinkers</w:t>
      </w:r>
      <w:r w:rsidRPr="00047798">
        <w:rPr>
          <w:rFonts w:cs="Times New Roman"/>
          <w:color w:val="000000" w:themeColor="text1"/>
          <w:sz w:val="22"/>
          <w:szCs w:val="22"/>
        </w:rPr>
        <w:t xml:space="preserve">, they question the “why”, they are creative and have a greater ability to reason, and they are </w:t>
      </w:r>
      <w:r w:rsidR="004646B0" w:rsidRPr="00047798">
        <w:rPr>
          <w:rFonts w:cs="Times New Roman"/>
          <w:color w:val="000000" w:themeColor="text1"/>
          <w:sz w:val="22"/>
          <w:szCs w:val="22"/>
        </w:rPr>
        <w:t>capable of mature thought i</w:t>
      </w:r>
      <w:r w:rsidR="00BC55E5" w:rsidRPr="00047798">
        <w:rPr>
          <w:rFonts w:cs="Times New Roman"/>
          <w:color w:val="000000" w:themeColor="text1"/>
          <w:sz w:val="22"/>
          <w:szCs w:val="22"/>
        </w:rPr>
        <w:t>f framed in a personal context</w:t>
      </w:r>
      <w:r w:rsidRPr="00047798">
        <w:rPr>
          <w:rFonts w:cs="Times New Roman"/>
          <w:color w:val="000000" w:themeColor="text1"/>
          <w:sz w:val="22"/>
          <w:szCs w:val="22"/>
        </w:rPr>
        <w:t>.</w:t>
      </w:r>
    </w:p>
    <w:p w:rsidR="00BC55E5" w:rsidRPr="00047798" w:rsidRDefault="00BC55E5" w:rsidP="00D77D0A">
      <w:pPr>
        <w:widowControl w:val="0"/>
        <w:autoSpaceDE w:val="0"/>
        <w:autoSpaceDN w:val="0"/>
        <w:adjustRightInd w:val="0"/>
        <w:ind w:left="360"/>
        <w:rPr>
          <w:rFonts w:cs="Times New Roman"/>
          <w:color w:val="000000" w:themeColor="text1"/>
          <w:sz w:val="22"/>
          <w:szCs w:val="22"/>
          <w:u w:val="single"/>
        </w:rPr>
      </w:pPr>
    </w:p>
    <w:p w:rsidR="007B2B0B" w:rsidRPr="00047798" w:rsidRDefault="007B2B0B" w:rsidP="009D29A1">
      <w:pPr>
        <w:shd w:val="clear" w:color="auto" w:fill="FFFFFF"/>
        <w:spacing w:before="96" w:after="100" w:afterAutospacing="1"/>
        <w:rPr>
          <w:rFonts w:eastAsia="Times New Roman" w:cs="Times New Roman"/>
          <w:b/>
          <w:color w:val="000000" w:themeColor="text1"/>
          <w:sz w:val="22"/>
          <w:szCs w:val="22"/>
        </w:rPr>
      </w:pPr>
      <w:r w:rsidRPr="00047798">
        <w:rPr>
          <w:rFonts w:eastAsia="Times New Roman" w:cs="Times New Roman"/>
          <w:b/>
          <w:color w:val="000000" w:themeColor="text1"/>
          <w:sz w:val="22"/>
          <w:szCs w:val="22"/>
        </w:rPr>
        <w:t>Key features</w:t>
      </w:r>
      <w:r w:rsidR="009D29A1" w:rsidRPr="00047798">
        <w:rPr>
          <w:rFonts w:eastAsia="Times New Roman" w:cs="Times New Roman"/>
          <w:b/>
          <w:color w:val="000000" w:themeColor="text1"/>
          <w:sz w:val="22"/>
          <w:szCs w:val="22"/>
        </w:rPr>
        <w:t xml:space="preserve"> of a Montessori</w:t>
      </w:r>
      <w:r w:rsidR="00960A6E" w:rsidRPr="00047798">
        <w:rPr>
          <w:rFonts w:eastAsia="Times New Roman" w:cs="Times New Roman"/>
          <w:b/>
          <w:color w:val="000000" w:themeColor="text1"/>
          <w:sz w:val="22"/>
          <w:szCs w:val="22"/>
        </w:rPr>
        <w:t xml:space="preserve"> </w:t>
      </w:r>
      <w:r w:rsidR="00E64156" w:rsidRPr="00047798">
        <w:rPr>
          <w:rFonts w:eastAsia="Times New Roman" w:cs="Times New Roman"/>
          <w:b/>
          <w:color w:val="000000" w:themeColor="text1"/>
          <w:sz w:val="22"/>
          <w:szCs w:val="22"/>
        </w:rPr>
        <w:t>Secondary</w:t>
      </w:r>
      <w:r w:rsidR="00960A6E" w:rsidRPr="00047798">
        <w:rPr>
          <w:rFonts w:eastAsia="Times New Roman" w:cs="Times New Roman"/>
          <w:b/>
          <w:color w:val="000000" w:themeColor="text1"/>
          <w:sz w:val="22"/>
          <w:szCs w:val="22"/>
        </w:rPr>
        <w:t xml:space="preserve"> Program</w:t>
      </w:r>
      <w:r w:rsidRPr="00047798">
        <w:rPr>
          <w:rFonts w:eastAsia="Times New Roman" w:cs="Times New Roman"/>
          <w:b/>
          <w:color w:val="000000" w:themeColor="text1"/>
          <w:sz w:val="22"/>
          <w:szCs w:val="22"/>
        </w:rPr>
        <w:t xml:space="preserve"> </w:t>
      </w:r>
    </w:p>
    <w:p w:rsidR="002112D3" w:rsidRPr="000A31F1" w:rsidRDefault="002112D3" w:rsidP="00AD77DF">
      <w:pPr>
        <w:widowControl w:val="0"/>
        <w:tabs>
          <w:tab w:val="left" w:pos="6480"/>
          <w:tab w:val="left" w:pos="6570"/>
        </w:tabs>
        <w:autoSpaceDE w:val="0"/>
        <w:autoSpaceDN w:val="0"/>
        <w:adjustRightInd w:val="0"/>
        <w:rPr>
          <w:rFonts w:cs="Times New Roman"/>
          <w:bCs/>
          <w:sz w:val="22"/>
          <w:szCs w:val="22"/>
        </w:rPr>
      </w:pPr>
      <w:r w:rsidRPr="00047798">
        <w:rPr>
          <w:rFonts w:cs="Times New Roman"/>
          <w:b/>
          <w:bCs/>
          <w:color w:val="000000" w:themeColor="text1"/>
          <w:sz w:val="22"/>
          <w:szCs w:val="22"/>
        </w:rPr>
        <w:t xml:space="preserve">a. </w:t>
      </w:r>
      <w:r w:rsidR="009D29A1" w:rsidRPr="00047798">
        <w:rPr>
          <w:rFonts w:cs="Times New Roman"/>
          <w:b/>
          <w:bCs/>
          <w:color w:val="000000" w:themeColor="text1"/>
          <w:sz w:val="22"/>
          <w:szCs w:val="22"/>
        </w:rPr>
        <w:t xml:space="preserve">The classroom environment </w:t>
      </w:r>
      <w:r w:rsidR="009D29A1" w:rsidRPr="00047798">
        <w:rPr>
          <w:rFonts w:cs="Times New Roman"/>
          <w:bCs/>
          <w:color w:val="000000" w:themeColor="text1"/>
          <w:sz w:val="22"/>
          <w:szCs w:val="22"/>
        </w:rPr>
        <w:t xml:space="preserve">is </w:t>
      </w:r>
      <w:r w:rsidRPr="00047798">
        <w:rPr>
          <w:rFonts w:cs="Times New Roman"/>
          <w:bCs/>
          <w:color w:val="000000" w:themeColor="text1"/>
          <w:sz w:val="22"/>
          <w:szCs w:val="22"/>
        </w:rPr>
        <w:t xml:space="preserve">characterized by </w:t>
      </w:r>
      <w:r w:rsidRPr="00047798">
        <w:rPr>
          <w:rFonts w:cs="Times New Roman"/>
          <w:color w:val="000000" w:themeColor="text1"/>
          <w:sz w:val="22"/>
          <w:szCs w:val="22"/>
        </w:rPr>
        <w:t xml:space="preserve">a student-centered, constructivist approach that enables adolescents to manage time, exercise choice, organize themselves, and practice self-regulation and reflection within the group context. The adolescent community </w:t>
      </w:r>
      <w:r w:rsidRPr="00047798">
        <w:rPr>
          <w:rFonts w:cs="Times New Roman"/>
          <w:bCs/>
          <w:color w:val="000000" w:themeColor="text1"/>
          <w:sz w:val="22"/>
          <w:szCs w:val="22"/>
        </w:rPr>
        <w:t xml:space="preserve">is </w:t>
      </w:r>
      <w:r w:rsidR="00AD77DF">
        <w:rPr>
          <w:rFonts w:cs="Times New Roman"/>
          <w:bCs/>
          <w:color w:val="000000" w:themeColor="text1"/>
          <w:sz w:val="22"/>
          <w:szCs w:val="22"/>
        </w:rPr>
        <w:t>a mini-society</w:t>
      </w:r>
      <w:r w:rsidR="00AD77DF" w:rsidRPr="00047798">
        <w:rPr>
          <w:rFonts w:cs="Times New Roman"/>
          <w:bCs/>
          <w:color w:val="000000" w:themeColor="text1"/>
          <w:sz w:val="22"/>
          <w:szCs w:val="22"/>
        </w:rPr>
        <w:t xml:space="preserve"> </w:t>
      </w:r>
      <w:r w:rsidRPr="00047798">
        <w:rPr>
          <w:rFonts w:cs="Times New Roman"/>
          <w:bCs/>
          <w:color w:val="000000" w:themeColor="text1"/>
          <w:sz w:val="22"/>
          <w:szCs w:val="22"/>
        </w:rPr>
        <w:t xml:space="preserve">of adolescents and </w:t>
      </w:r>
      <w:r w:rsidR="00AD77DF">
        <w:rPr>
          <w:rFonts w:cs="Times New Roman"/>
          <w:bCs/>
          <w:color w:val="000000" w:themeColor="text1"/>
          <w:sz w:val="22"/>
          <w:szCs w:val="22"/>
        </w:rPr>
        <w:t>teachers</w:t>
      </w:r>
      <w:r w:rsidR="00AD77DF" w:rsidRPr="00047798">
        <w:rPr>
          <w:rFonts w:cs="Times New Roman"/>
          <w:bCs/>
          <w:color w:val="000000" w:themeColor="text1"/>
          <w:sz w:val="22"/>
          <w:szCs w:val="22"/>
        </w:rPr>
        <w:t xml:space="preserve"> </w:t>
      </w:r>
      <w:r w:rsidR="00AD77DF">
        <w:rPr>
          <w:rFonts w:cs="Times New Roman"/>
          <w:bCs/>
          <w:color w:val="000000" w:themeColor="text1"/>
          <w:sz w:val="22"/>
          <w:szCs w:val="22"/>
        </w:rPr>
        <w:t>in which</w:t>
      </w:r>
      <w:r w:rsidR="00AD77DF" w:rsidRPr="00047798">
        <w:rPr>
          <w:rFonts w:cs="Times New Roman"/>
          <w:bCs/>
          <w:color w:val="000000" w:themeColor="text1"/>
          <w:sz w:val="22"/>
          <w:szCs w:val="22"/>
        </w:rPr>
        <w:t xml:space="preserve"> </w:t>
      </w:r>
      <w:r w:rsidRPr="00047798">
        <w:rPr>
          <w:rFonts w:cs="Times New Roman"/>
          <w:bCs/>
          <w:color w:val="000000" w:themeColor="text1"/>
          <w:sz w:val="22"/>
          <w:szCs w:val="22"/>
        </w:rPr>
        <w:t xml:space="preserve">adult relationships are nurtured. </w:t>
      </w:r>
      <w:r w:rsidR="00AD77DF">
        <w:rPr>
          <w:rFonts w:cs="Times New Roman"/>
          <w:bCs/>
          <w:color w:val="000000" w:themeColor="text1"/>
          <w:sz w:val="22"/>
          <w:szCs w:val="22"/>
        </w:rPr>
        <w:t xml:space="preserve">In </w:t>
      </w:r>
      <w:r w:rsidR="00E64156" w:rsidRPr="00047798">
        <w:rPr>
          <w:rFonts w:cs="Times New Roman"/>
          <w:bCs/>
          <w:color w:val="000000" w:themeColor="text1"/>
          <w:sz w:val="22"/>
          <w:szCs w:val="22"/>
        </w:rPr>
        <w:t>Secondary</w:t>
      </w:r>
      <w:r w:rsidRPr="00047798">
        <w:rPr>
          <w:rFonts w:cs="Times New Roman"/>
          <w:bCs/>
          <w:color w:val="000000" w:themeColor="text1"/>
          <w:sz w:val="22"/>
          <w:szCs w:val="22"/>
        </w:rPr>
        <w:t xml:space="preserve"> </w:t>
      </w:r>
      <w:r w:rsidRPr="00047798">
        <w:rPr>
          <w:rFonts w:cs="Times New Roman"/>
          <w:bCs/>
          <w:sz w:val="22"/>
          <w:szCs w:val="22"/>
        </w:rPr>
        <w:t>programs</w:t>
      </w:r>
      <w:r w:rsidRPr="00047798">
        <w:rPr>
          <w:rFonts w:cs="Times New Roman"/>
          <w:sz w:val="22"/>
          <w:szCs w:val="22"/>
        </w:rPr>
        <w:t xml:space="preserve"> with two core academic teachers</w:t>
      </w:r>
      <w:r w:rsidR="00AD77DF">
        <w:rPr>
          <w:rFonts w:cs="Times New Roman"/>
          <w:sz w:val="22"/>
          <w:szCs w:val="22"/>
        </w:rPr>
        <w:t>, instructors</w:t>
      </w:r>
      <w:r w:rsidRPr="00047798">
        <w:rPr>
          <w:rFonts w:cs="Times New Roman"/>
          <w:sz w:val="22"/>
          <w:szCs w:val="22"/>
        </w:rPr>
        <w:t xml:space="preserve"> are recommended to teach no more than 50 younger adolescents in a community; </w:t>
      </w:r>
      <w:r w:rsidR="00AD77DF">
        <w:rPr>
          <w:rFonts w:cs="Times New Roman"/>
          <w:sz w:val="22"/>
          <w:szCs w:val="22"/>
        </w:rPr>
        <w:t xml:space="preserve">in </w:t>
      </w:r>
      <w:r w:rsidRPr="00047798">
        <w:rPr>
          <w:rFonts w:cs="Times New Roman"/>
          <w:sz w:val="22"/>
          <w:szCs w:val="22"/>
        </w:rPr>
        <w:t>high school models with four core academic teachers</w:t>
      </w:r>
      <w:r w:rsidR="00AD77DF">
        <w:rPr>
          <w:rFonts w:cs="Times New Roman"/>
          <w:sz w:val="22"/>
          <w:szCs w:val="22"/>
        </w:rPr>
        <w:t>, instructors</w:t>
      </w:r>
      <w:r w:rsidRPr="00047798">
        <w:rPr>
          <w:rFonts w:cs="Times New Roman"/>
          <w:sz w:val="22"/>
          <w:szCs w:val="22"/>
        </w:rPr>
        <w:t xml:space="preserve"> should teach no more than 100 adolescents</w:t>
      </w:r>
      <w:r w:rsidR="00AD77DF">
        <w:rPr>
          <w:rFonts w:cs="Times New Roman"/>
          <w:sz w:val="22"/>
          <w:szCs w:val="22"/>
        </w:rPr>
        <w:t xml:space="preserve"> to optimize a sense of community</w:t>
      </w:r>
      <w:r w:rsidRPr="00047798">
        <w:rPr>
          <w:rFonts w:cs="Times New Roman"/>
          <w:sz w:val="22"/>
          <w:szCs w:val="22"/>
        </w:rPr>
        <w:t xml:space="preserve">. </w:t>
      </w:r>
      <w:r w:rsidR="003C1D3B" w:rsidRPr="003C1D3B">
        <w:rPr>
          <w:rFonts w:cs="Times New Roman"/>
          <w:sz w:val="22"/>
          <w:szCs w:val="22"/>
        </w:rPr>
        <w:t xml:space="preserve">This adult- to- adolescent ratio </w:t>
      </w:r>
      <w:r w:rsidR="003C1D3B">
        <w:rPr>
          <w:rFonts w:cs="Times New Roman"/>
          <w:sz w:val="22"/>
          <w:szCs w:val="22"/>
        </w:rPr>
        <w:t>supports the creation of a mini-society</w:t>
      </w:r>
      <w:r w:rsidR="003C1D3B" w:rsidRPr="003C1D3B">
        <w:rPr>
          <w:rFonts w:cs="Times New Roman"/>
          <w:sz w:val="22"/>
          <w:szCs w:val="22"/>
        </w:rPr>
        <w:t xml:space="preserve"> within the adolescent program </w:t>
      </w:r>
      <w:r w:rsidR="003C1D3B">
        <w:rPr>
          <w:rFonts w:cs="Times New Roman"/>
          <w:sz w:val="22"/>
          <w:szCs w:val="22"/>
        </w:rPr>
        <w:t>and optimizes a sense of community</w:t>
      </w:r>
      <w:r w:rsidR="003C1D3B" w:rsidRPr="003C1D3B">
        <w:rPr>
          <w:rFonts w:cs="Times New Roman"/>
          <w:sz w:val="22"/>
          <w:szCs w:val="22"/>
        </w:rPr>
        <w:t xml:space="preserve">. </w:t>
      </w:r>
      <w:r w:rsidR="003C1D3B" w:rsidRPr="004B545C">
        <w:rPr>
          <w:rFonts w:cs="Times New Roman"/>
          <w:sz w:val="22"/>
          <w:szCs w:val="22"/>
        </w:rPr>
        <w:t>It is recommended that programs with one teacher should have no fewer tha</w:t>
      </w:r>
      <w:r w:rsidR="000A31F1" w:rsidRPr="004B545C">
        <w:rPr>
          <w:rFonts w:cs="Times New Roman"/>
          <w:sz w:val="22"/>
          <w:szCs w:val="22"/>
        </w:rPr>
        <w:t>n 7 students and should be working to grow to no more than 20/25</w:t>
      </w:r>
      <w:r w:rsidR="00AA68BC" w:rsidRPr="004B545C">
        <w:rPr>
          <w:rFonts w:cs="Times New Roman"/>
          <w:sz w:val="22"/>
          <w:szCs w:val="22"/>
        </w:rPr>
        <w:t>.</w:t>
      </w:r>
      <w:r w:rsidR="003C1D3B" w:rsidRPr="000A31F1">
        <w:rPr>
          <w:rFonts w:cs="Times New Roman"/>
          <w:sz w:val="22"/>
          <w:szCs w:val="22"/>
        </w:rPr>
        <w:t xml:space="preserve">  </w:t>
      </w:r>
    </w:p>
    <w:p w:rsidR="002112D3" w:rsidRPr="00047798" w:rsidRDefault="002112D3" w:rsidP="002112D3">
      <w:pPr>
        <w:widowControl w:val="0"/>
        <w:autoSpaceDE w:val="0"/>
        <w:autoSpaceDN w:val="0"/>
        <w:adjustRightInd w:val="0"/>
        <w:rPr>
          <w:rFonts w:cs="Times New Roman"/>
          <w:bCs/>
          <w:color w:val="000000" w:themeColor="text1"/>
          <w:sz w:val="22"/>
          <w:szCs w:val="22"/>
        </w:rPr>
      </w:pPr>
    </w:p>
    <w:p w:rsidR="002112D3" w:rsidRPr="00047798" w:rsidRDefault="000466D1" w:rsidP="002112D3">
      <w:pPr>
        <w:widowControl w:val="0"/>
        <w:autoSpaceDE w:val="0"/>
        <w:autoSpaceDN w:val="0"/>
        <w:adjustRightInd w:val="0"/>
        <w:rPr>
          <w:rFonts w:cs="Times New Roman"/>
          <w:color w:val="000000" w:themeColor="text1"/>
          <w:sz w:val="22"/>
          <w:szCs w:val="22"/>
        </w:rPr>
      </w:pPr>
      <w:r w:rsidRPr="00047798">
        <w:rPr>
          <w:rFonts w:cs="Times New Roman"/>
          <w:b/>
          <w:bCs/>
          <w:color w:val="000000" w:themeColor="text1"/>
          <w:sz w:val="22"/>
          <w:szCs w:val="22"/>
        </w:rPr>
        <w:t>b.</w:t>
      </w:r>
      <w:r w:rsidRPr="00047798">
        <w:rPr>
          <w:rFonts w:cs="Times New Roman"/>
          <w:bCs/>
          <w:color w:val="000000" w:themeColor="text1"/>
          <w:sz w:val="22"/>
          <w:szCs w:val="22"/>
        </w:rPr>
        <w:t xml:space="preserve"> </w:t>
      </w:r>
      <w:r w:rsidR="002112D3" w:rsidRPr="00047798">
        <w:rPr>
          <w:rFonts w:cs="Times New Roman"/>
          <w:bCs/>
          <w:color w:val="000000" w:themeColor="text1"/>
          <w:sz w:val="22"/>
          <w:szCs w:val="22"/>
        </w:rPr>
        <w:t xml:space="preserve">The classroom </w:t>
      </w:r>
      <w:r w:rsidR="002112D3" w:rsidRPr="00047798">
        <w:rPr>
          <w:rFonts w:cs="Times New Roman"/>
          <w:color w:val="000000" w:themeColor="text1"/>
          <w:sz w:val="22"/>
          <w:szCs w:val="22"/>
        </w:rPr>
        <w:t xml:space="preserve">structure allows for </w:t>
      </w:r>
      <w:r w:rsidR="002112D3" w:rsidRPr="00047798">
        <w:rPr>
          <w:rFonts w:cs="Times New Roman"/>
          <w:b/>
          <w:color w:val="000000" w:themeColor="text1"/>
          <w:sz w:val="22"/>
          <w:szCs w:val="22"/>
        </w:rPr>
        <w:t>uninterrupted work</w:t>
      </w:r>
      <w:r w:rsidR="002112D3" w:rsidRPr="00047798">
        <w:rPr>
          <w:rFonts w:cs="Times New Roman"/>
          <w:color w:val="000000" w:themeColor="text1"/>
          <w:sz w:val="22"/>
          <w:szCs w:val="22"/>
        </w:rPr>
        <w:t xml:space="preserve"> </w:t>
      </w:r>
      <w:r w:rsidR="002112D3" w:rsidRPr="00047798">
        <w:rPr>
          <w:rFonts w:cs="Times New Roman"/>
          <w:b/>
          <w:color w:val="000000" w:themeColor="text1"/>
          <w:sz w:val="22"/>
          <w:szCs w:val="22"/>
        </w:rPr>
        <w:t>periods</w:t>
      </w:r>
      <w:r w:rsidR="002112D3" w:rsidRPr="00047798">
        <w:rPr>
          <w:rFonts w:cs="Times New Roman"/>
          <w:color w:val="000000" w:themeColor="text1"/>
          <w:sz w:val="22"/>
          <w:szCs w:val="22"/>
        </w:rPr>
        <w:t xml:space="preserve"> in each core curricular subject (math, English, social studies and sciences) that honors student choice and fosters concentration; ideally, these work periods are no less than 120 minutes in length. The classroom structure also allows for </w:t>
      </w:r>
      <w:r w:rsidR="002112D3" w:rsidRPr="00047798">
        <w:rPr>
          <w:rFonts w:cs="Times New Roman"/>
          <w:b/>
          <w:color w:val="000000" w:themeColor="text1"/>
          <w:sz w:val="22"/>
          <w:szCs w:val="22"/>
        </w:rPr>
        <w:t>multi-age</w:t>
      </w:r>
      <w:r w:rsidR="003C16BF">
        <w:rPr>
          <w:rFonts w:cs="Times New Roman"/>
          <w:b/>
          <w:color w:val="000000" w:themeColor="text1"/>
          <w:sz w:val="22"/>
          <w:szCs w:val="22"/>
        </w:rPr>
        <w:t xml:space="preserve"> </w:t>
      </w:r>
      <w:r w:rsidR="002112D3" w:rsidRPr="00047798">
        <w:rPr>
          <w:rFonts w:cs="Times New Roman"/>
          <w:b/>
          <w:color w:val="000000" w:themeColor="text1"/>
          <w:sz w:val="22"/>
          <w:szCs w:val="22"/>
        </w:rPr>
        <w:t xml:space="preserve">groupings </w:t>
      </w:r>
      <w:r w:rsidR="002112D3" w:rsidRPr="00047798">
        <w:rPr>
          <w:rFonts w:cs="Times New Roman"/>
          <w:color w:val="000000" w:themeColor="text1"/>
          <w:sz w:val="22"/>
          <w:szCs w:val="22"/>
        </w:rPr>
        <w:t>in all core curricular classes. Secondary students may be grouped in 2- or 3-year age groupings as follows: ages 12-14, 14–16, 16–18 (grades 7–8, 9–10, 11–12) or ages 12-15, 15–18 (grades 7–9, 10–12).</w:t>
      </w:r>
    </w:p>
    <w:p w:rsidR="002112D3" w:rsidRPr="00047798" w:rsidRDefault="002112D3" w:rsidP="002112D3">
      <w:pPr>
        <w:widowControl w:val="0"/>
        <w:autoSpaceDE w:val="0"/>
        <w:autoSpaceDN w:val="0"/>
        <w:adjustRightInd w:val="0"/>
        <w:rPr>
          <w:rFonts w:cs="Times New Roman"/>
          <w:color w:val="000000" w:themeColor="text1"/>
          <w:sz w:val="22"/>
          <w:szCs w:val="22"/>
          <w:u w:val="single"/>
        </w:rPr>
      </w:pPr>
    </w:p>
    <w:p w:rsidR="002112D3" w:rsidRPr="00047798" w:rsidRDefault="000466D1" w:rsidP="002112D3">
      <w:pPr>
        <w:widowControl w:val="0"/>
        <w:autoSpaceDE w:val="0"/>
        <w:autoSpaceDN w:val="0"/>
        <w:adjustRightInd w:val="0"/>
        <w:rPr>
          <w:rFonts w:cs="Times New Roman"/>
          <w:color w:val="000000" w:themeColor="text1"/>
          <w:sz w:val="22"/>
          <w:szCs w:val="22"/>
        </w:rPr>
      </w:pPr>
      <w:r w:rsidRPr="00047798">
        <w:rPr>
          <w:rFonts w:cs="Times New Roman"/>
          <w:b/>
          <w:color w:val="000000" w:themeColor="text1"/>
          <w:sz w:val="22"/>
          <w:szCs w:val="22"/>
        </w:rPr>
        <w:t>c.</w:t>
      </w:r>
      <w:r w:rsidRPr="00047798">
        <w:rPr>
          <w:rFonts w:cs="Times New Roman"/>
          <w:color w:val="000000" w:themeColor="text1"/>
          <w:sz w:val="22"/>
          <w:szCs w:val="22"/>
        </w:rPr>
        <w:t xml:space="preserve"> </w:t>
      </w:r>
      <w:r w:rsidR="002112D3" w:rsidRPr="00047798">
        <w:rPr>
          <w:rFonts w:cs="Times New Roman"/>
          <w:color w:val="000000" w:themeColor="text1"/>
          <w:sz w:val="22"/>
          <w:szCs w:val="22"/>
        </w:rPr>
        <w:t>Adolescent communities are</w:t>
      </w:r>
      <w:r w:rsidR="002112D3" w:rsidRPr="00047798">
        <w:rPr>
          <w:rFonts w:cs="Times New Roman"/>
          <w:color w:val="000000" w:themeColor="text1"/>
          <w:sz w:val="22"/>
          <w:szCs w:val="22"/>
          <w:u w:val="single"/>
        </w:rPr>
        <w:t xml:space="preserve"> </w:t>
      </w:r>
      <w:r w:rsidR="002112D3" w:rsidRPr="00047798">
        <w:rPr>
          <w:rFonts w:cs="Times New Roman"/>
          <w:color w:val="000000" w:themeColor="text1"/>
          <w:sz w:val="22"/>
          <w:szCs w:val="22"/>
        </w:rPr>
        <w:t>respectful and allow opportunities for collaborative work and student leadership as exhibited by:</w:t>
      </w:r>
    </w:p>
    <w:p w:rsidR="009062DC" w:rsidRPr="00047798" w:rsidRDefault="002112D3" w:rsidP="009062DC">
      <w:pPr>
        <w:pStyle w:val="ListParagraph"/>
        <w:widowControl w:val="0"/>
        <w:numPr>
          <w:ilvl w:val="0"/>
          <w:numId w:val="4"/>
        </w:numPr>
        <w:autoSpaceDE w:val="0"/>
        <w:autoSpaceDN w:val="0"/>
        <w:adjustRightInd w:val="0"/>
        <w:ind w:left="900"/>
        <w:rPr>
          <w:rFonts w:cs="Times New Roman"/>
          <w:color w:val="000000" w:themeColor="text1"/>
          <w:sz w:val="22"/>
          <w:szCs w:val="22"/>
        </w:rPr>
      </w:pPr>
      <w:r w:rsidRPr="00047798">
        <w:rPr>
          <w:rFonts w:cs="Times New Roman"/>
          <w:color w:val="000000" w:themeColor="text1"/>
          <w:sz w:val="22"/>
          <w:szCs w:val="22"/>
        </w:rPr>
        <w:t>daily student-led community meetings</w:t>
      </w:r>
    </w:p>
    <w:p w:rsidR="002112D3" w:rsidRPr="00047798" w:rsidRDefault="002112D3" w:rsidP="002112D3">
      <w:pPr>
        <w:pStyle w:val="ListParagraph"/>
        <w:widowControl w:val="0"/>
        <w:numPr>
          <w:ilvl w:val="0"/>
          <w:numId w:val="4"/>
        </w:numPr>
        <w:autoSpaceDE w:val="0"/>
        <w:autoSpaceDN w:val="0"/>
        <w:adjustRightInd w:val="0"/>
        <w:ind w:left="900"/>
        <w:rPr>
          <w:rFonts w:cs="Times New Roman"/>
          <w:color w:val="000000" w:themeColor="text1"/>
          <w:sz w:val="22"/>
          <w:szCs w:val="22"/>
        </w:rPr>
      </w:pPr>
      <w:r w:rsidRPr="00047798">
        <w:rPr>
          <w:rFonts w:cs="Times New Roman"/>
          <w:color w:val="000000" w:themeColor="text1"/>
          <w:sz w:val="22"/>
          <w:szCs w:val="22"/>
        </w:rPr>
        <w:t>a community of learners engaged in collaborative work</w:t>
      </w:r>
    </w:p>
    <w:p w:rsidR="002112D3" w:rsidRPr="00047798" w:rsidRDefault="002112D3" w:rsidP="002112D3">
      <w:pPr>
        <w:pStyle w:val="ListParagraph"/>
        <w:widowControl w:val="0"/>
        <w:numPr>
          <w:ilvl w:val="0"/>
          <w:numId w:val="4"/>
        </w:numPr>
        <w:autoSpaceDE w:val="0"/>
        <w:autoSpaceDN w:val="0"/>
        <w:adjustRightInd w:val="0"/>
        <w:ind w:left="900"/>
        <w:rPr>
          <w:rFonts w:cs="Times New Roman"/>
          <w:color w:val="000000" w:themeColor="text1"/>
          <w:sz w:val="22"/>
          <w:szCs w:val="22"/>
        </w:rPr>
      </w:pPr>
      <w:r w:rsidRPr="00047798">
        <w:rPr>
          <w:rFonts w:cs="Times New Roman"/>
          <w:color w:val="000000" w:themeColor="text1"/>
          <w:sz w:val="22"/>
          <w:szCs w:val="22"/>
        </w:rPr>
        <w:t xml:space="preserve">activities, such as Socratic discourse, inquiry-based problem solving, and applied scientific method, that encourage diversity of perspectives, thoughts, and </w:t>
      </w:r>
      <w:r w:rsidR="00E64156" w:rsidRPr="00047798">
        <w:rPr>
          <w:rFonts w:cs="Times New Roman"/>
          <w:color w:val="000000" w:themeColor="text1"/>
          <w:sz w:val="22"/>
          <w:szCs w:val="22"/>
        </w:rPr>
        <w:t xml:space="preserve">learning </w:t>
      </w:r>
      <w:r w:rsidRPr="00047798">
        <w:rPr>
          <w:rFonts w:cs="Times New Roman"/>
          <w:color w:val="000000" w:themeColor="text1"/>
          <w:sz w:val="22"/>
          <w:szCs w:val="22"/>
        </w:rPr>
        <w:t>styles</w:t>
      </w:r>
    </w:p>
    <w:p w:rsidR="002112D3" w:rsidRPr="00047798" w:rsidRDefault="002112D3" w:rsidP="002112D3">
      <w:pPr>
        <w:pStyle w:val="ListParagraph"/>
        <w:widowControl w:val="0"/>
        <w:numPr>
          <w:ilvl w:val="0"/>
          <w:numId w:val="4"/>
        </w:numPr>
        <w:autoSpaceDE w:val="0"/>
        <w:autoSpaceDN w:val="0"/>
        <w:adjustRightInd w:val="0"/>
        <w:ind w:left="900"/>
        <w:rPr>
          <w:rFonts w:cs="Times New Roman"/>
          <w:color w:val="000000" w:themeColor="text1"/>
          <w:sz w:val="22"/>
          <w:szCs w:val="22"/>
        </w:rPr>
      </w:pPr>
      <w:r w:rsidRPr="00047798">
        <w:rPr>
          <w:rFonts w:cs="Times New Roman"/>
          <w:color w:val="000000" w:themeColor="text1"/>
          <w:sz w:val="22"/>
          <w:szCs w:val="22"/>
        </w:rPr>
        <w:t>compassionate and respectful interactions</w:t>
      </w:r>
    </w:p>
    <w:p w:rsidR="002112D3" w:rsidRDefault="002112D3" w:rsidP="002112D3">
      <w:pPr>
        <w:pStyle w:val="ListParagraph"/>
        <w:widowControl w:val="0"/>
        <w:numPr>
          <w:ilvl w:val="0"/>
          <w:numId w:val="4"/>
        </w:numPr>
        <w:autoSpaceDE w:val="0"/>
        <w:autoSpaceDN w:val="0"/>
        <w:adjustRightInd w:val="0"/>
        <w:ind w:left="900"/>
        <w:rPr>
          <w:rFonts w:cs="Times New Roman"/>
          <w:color w:val="000000" w:themeColor="text1"/>
          <w:sz w:val="22"/>
          <w:szCs w:val="22"/>
        </w:rPr>
      </w:pPr>
      <w:r w:rsidRPr="00047798">
        <w:rPr>
          <w:rFonts w:cs="Times New Roman"/>
          <w:color w:val="000000" w:themeColor="text1"/>
          <w:sz w:val="22"/>
          <w:szCs w:val="22"/>
        </w:rPr>
        <w:t>a just society for all; evidenced by grace and courtesy</w:t>
      </w:r>
    </w:p>
    <w:p w:rsidR="003C16BF" w:rsidRPr="00047798" w:rsidRDefault="003C16BF" w:rsidP="003C16BF">
      <w:pPr>
        <w:pStyle w:val="ListParagraph"/>
        <w:widowControl w:val="0"/>
        <w:autoSpaceDE w:val="0"/>
        <w:autoSpaceDN w:val="0"/>
        <w:adjustRightInd w:val="0"/>
        <w:ind w:left="900"/>
        <w:rPr>
          <w:rFonts w:cs="Times New Roman"/>
          <w:color w:val="000000" w:themeColor="text1"/>
          <w:sz w:val="22"/>
          <w:szCs w:val="22"/>
        </w:rPr>
      </w:pPr>
    </w:p>
    <w:p w:rsidR="002112D3" w:rsidRPr="00047798" w:rsidRDefault="000466D1" w:rsidP="00E64156">
      <w:pPr>
        <w:rPr>
          <w:rFonts w:cs="Times New Roman"/>
          <w:color w:val="000000" w:themeColor="text1"/>
          <w:sz w:val="22"/>
          <w:szCs w:val="22"/>
          <w:shd w:val="clear" w:color="auto" w:fill="FFFFFF"/>
        </w:rPr>
      </w:pPr>
      <w:r w:rsidRPr="00047798">
        <w:rPr>
          <w:rFonts w:cs="Times New Roman"/>
          <w:b/>
          <w:color w:val="000000" w:themeColor="text1"/>
          <w:sz w:val="22"/>
          <w:szCs w:val="22"/>
        </w:rPr>
        <w:t>d.</w:t>
      </w:r>
      <w:r w:rsidRPr="00047798">
        <w:rPr>
          <w:rFonts w:cs="Times New Roman"/>
          <w:color w:val="000000" w:themeColor="text1"/>
          <w:sz w:val="22"/>
          <w:szCs w:val="22"/>
        </w:rPr>
        <w:t xml:space="preserve"> </w:t>
      </w:r>
      <w:r w:rsidR="00E64156" w:rsidRPr="00047798">
        <w:rPr>
          <w:rFonts w:cs="Times New Roman"/>
          <w:color w:val="000000" w:themeColor="text1"/>
          <w:sz w:val="22"/>
          <w:szCs w:val="22"/>
          <w:shd w:val="clear" w:color="auto" w:fill="FFFFFF"/>
        </w:rPr>
        <w:t>Montessori Adolescent programs promote r</w:t>
      </w:r>
      <w:r w:rsidR="002112D3" w:rsidRPr="00047798">
        <w:rPr>
          <w:rFonts w:cs="Times New Roman"/>
          <w:color w:val="000000" w:themeColor="text1"/>
          <w:sz w:val="22"/>
          <w:szCs w:val="22"/>
          <w:shd w:val="clear" w:color="auto" w:fill="FFFFFF"/>
        </w:rPr>
        <w:t xml:space="preserve">esponsible and ethical </w:t>
      </w:r>
      <w:r w:rsidR="002112D3" w:rsidRPr="00047798">
        <w:rPr>
          <w:rFonts w:cs="Times New Roman"/>
          <w:b/>
          <w:color w:val="000000" w:themeColor="text1"/>
          <w:sz w:val="22"/>
          <w:szCs w:val="22"/>
          <w:shd w:val="clear" w:color="auto" w:fill="FFFFFF"/>
        </w:rPr>
        <w:t>use of technology</w:t>
      </w:r>
      <w:r w:rsidR="002112D3" w:rsidRPr="00047798">
        <w:rPr>
          <w:rFonts w:cs="Times New Roman"/>
          <w:color w:val="000000" w:themeColor="text1"/>
          <w:sz w:val="22"/>
          <w:szCs w:val="22"/>
          <w:shd w:val="clear" w:color="auto" w:fill="FFFFFF"/>
        </w:rPr>
        <w:t>, with the majority of the school day spent in learning activities and practices that require peer-to-peer and student-teacher interaction</w:t>
      </w:r>
      <w:r w:rsidR="00E64156" w:rsidRPr="00047798">
        <w:rPr>
          <w:rFonts w:cs="Times New Roman"/>
          <w:color w:val="000000" w:themeColor="text1"/>
          <w:sz w:val="22"/>
          <w:szCs w:val="22"/>
          <w:shd w:val="clear" w:color="auto" w:fill="FFFFFF"/>
        </w:rPr>
        <w:t xml:space="preserve">. </w:t>
      </w:r>
    </w:p>
    <w:p w:rsidR="008D165F" w:rsidRPr="00047798" w:rsidRDefault="008D165F" w:rsidP="000466D1">
      <w:pPr>
        <w:widowControl w:val="0"/>
        <w:autoSpaceDE w:val="0"/>
        <w:autoSpaceDN w:val="0"/>
        <w:adjustRightInd w:val="0"/>
        <w:rPr>
          <w:rFonts w:cs="Times New Roman"/>
          <w:color w:val="000000" w:themeColor="text1"/>
          <w:sz w:val="22"/>
          <w:szCs w:val="22"/>
        </w:rPr>
      </w:pPr>
    </w:p>
    <w:p w:rsidR="00E64156" w:rsidRPr="00047798" w:rsidRDefault="007B2B0B" w:rsidP="00E64156">
      <w:pPr>
        <w:shd w:val="clear" w:color="auto" w:fill="FFFFFF"/>
        <w:spacing w:before="96" w:after="100" w:afterAutospacing="1"/>
        <w:rPr>
          <w:rFonts w:eastAsia="Times New Roman" w:cs="Times New Roman"/>
          <w:b/>
          <w:color w:val="000000" w:themeColor="text1"/>
          <w:sz w:val="22"/>
          <w:szCs w:val="22"/>
        </w:rPr>
      </w:pPr>
      <w:r w:rsidRPr="00047798">
        <w:rPr>
          <w:rFonts w:eastAsia="Times New Roman" w:cs="Times New Roman"/>
          <w:b/>
          <w:color w:val="000000" w:themeColor="text1"/>
          <w:sz w:val="22"/>
          <w:szCs w:val="22"/>
        </w:rPr>
        <w:t xml:space="preserve">Curriculum </w:t>
      </w:r>
      <w:r w:rsidR="00960A6E" w:rsidRPr="00047798">
        <w:rPr>
          <w:rFonts w:eastAsia="Times New Roman" w:cs="Times New Roman"/>
          <w:b/>
          <w:color w:val="000000" w:themeColor="text1"/>
          <w:sz w:val="22"/>
          <w:szCs w:val="22"/>
        </w:rPr>
        <w:t>A</w:t>
      </w:r>
      <w:r w:rsidRPr="00047798">
        <w:rPr>
          <w:rFonts w:eastAsia="Times New Roman" w:cs="Times New Roman"/>
          <w:b/>
          <w:color w:val="000000" w:themeColor="text1"/>
          <w:sz w:val="22"/>
          <w:szCs w:val="22"/>
        </w:rPr>
        <w:t xml:space="preserve">reas </w:t>
      </w:r>
    </w:p>
    <w:p w:rsidR="00F1597B" w:rsidRPr="00A26782" w:rsidRDefault="00F1597B" w:rsidP="009062DC">
      <w:pPr>
        <w:widowControl w:val="0"/>
        <w:autoSpaceDE w:val="0"/>
        <w:autoSpaceDN w:val="0"/>
        <w:adjustRightInd w:val="0"/>
        <w:rPr>
          <w:i/>
          <w:color w:val="000000"/>
          <w:sz w:val="22"/>
          <w:szCs w:val="22"/>
          <w:lang w:eastAsia="ja-JP"/>
        </w:rPr>
      </w:pPr>
      <w:r>
        <w:rPr>
          <w:color w:val="000000"/>
          <w:sz w:val="22"/>
          <w:szCs w:val="22"/>
          <w:lang w:eastAsia="ja-JP"/>
        </w:rPr>
        <w:t xml:space="preserve">Maria Montessori wrote that </w:t>
      </w:r>
      <w:r w:rsidR="00A26782">
        <w:rPr>
          <w:color w:val="000000"/>
          <w:sz w:val="22"/>
          <w:szCs w:val="22"/>
          <w:lang w:eastAsia="ja-JP"/>
        </w:rPr>
        <w:t xml:space="preserve">Montessori </w:t>
      </w:r>
      <w:r>
        <w:rPr>
          <w:color w:val="000000"/>
          <w:sz w:val="22"/>
          <w:szCs w:val="22"/>
          <w:lang w:eastAsia="ja-JP"/>
        </w:rPr>
        <w:t>adolescent program</w:t>
      </w:r>
      <w:r w:rsidR="00A26782">
        <w:rPr>
          <w:color w:val="000000"/>
          <w:sz w:val="22"/>
          <w:szCs w:val="22"/>
          <w:lang w:eastAsia="ja-JP"/>
        </w:rPr>
        <w:t>s should</w:t>
      </w:r>
      <w:r>
        <w:rPr>
          <w:color w:val="000000"/>
          <w:sz w:val="22"/>
          <w:szCs w:val="22"/>
          <w:lang w:eastAsia="ja-JP"/>
        </w:rPr>
        <w:t xml:space="preserve"> be rooted in work of the hands and heart, as well as work of the head.  Especially for 12-14 year-olds, a Montessori curriculum </w:t>
      </w:r>
      <w:r w:rsidR="00A26782">
        <w:rPr>
          <w:color w:val="000000"/>
          <w:sz w:val="22"/>
          <w:szCs w:val="22"/>
          <w:lang w:eastAsia="ja-JP"/>
        </w:rPr>
        <w:t>is</w:t>
      </w:r>
      <w:r>
        <w:rPr>
          <w:color w:val="000000"/>
          <w:sz w:val="22"/>
          <w:szCs w:val="22"/>
          <w:lang w:eastAsia="ja-JP"/>
        </w:rPr>
        <w:t xml:space="preserve"> rooted in “</w:t>
      </w:r>
      <w:proofErr w:type="spellStart"/>
      <w:r w:rsidR="00A26782">
        <w:rPr>
          <w:color w:val="000000"/>
          <w:sz w:val="22"/>
          <w:szCs w:val="22"/>
          <w:lang w:eastAsia="ja-JP"/>
        </w:rPr>
        <w:t>E</w:t>
      </w:r>
      <w:r>
        <w:rPr>
          <w:color w:val="000000"/>
          <w:sz w:val="22"/>
          <w:szCs w:val="22"/>
          <w:lang w:eastAsia="ja-JP"/>
        </w:rPr>
        <w:t>rdkinde</w:t>
      </w:r>
      <w:r w:rsidR="00A26782">
        <w:rPr>
          <w:color w:val="000000"/>
          <w:sz w:val="22"/>
          <w:szCs w:val="22"/>
          <w:lang w:eastAsia="ja-JP"/>
        </w:rPr>
        <w:t>r</w:t>
      </w:r>
      <w:proofErr w:type="spellEnd"/>
      <w:r w:rsidR="00A26782">
        <w:rPr>
          <w:color w:val="000000"/>
          <w:sz w:val="22"/>
          <w:szCs w:val="22"/>
          <w:lang w:eastAsia="ja-JP"/>
        </w:rPr>
        <w:t xml:space="preserve">”, </w:t>
      </w:r>
      <w:r>
        <w:rPr>
          <w:color w:val="000000"/>
          <w:sz w:val="22"/>
          <w:szCs w:val="22"/>
          <w:lang w:eastAsia="ja-JP"/>
        </w:rPr>
        <w:t xml:space="preserve">a German word meaning “Earth Children”.  As important as the </w:t>
      </w:r>
      <w:r w:rsidR="00A26782">
        <w:rPr>
          <w:color w:val="000000"/>
          <w:sz w:val="22"/>
          <w:szCs w:val="22"/>
          <w:lang w:eastAsia="ja-JP"/>
        </w:rPr>
        <w:t xml:space="preserve">intellectual </w:t>
      </w:r>
      <w:r>
        <w:rPr>
          <w:color w:val="000000"/>
          <w:sz w:val="22"/>
          <w:szCs w:val="22"/>
          <w:lang w:eastAsia="ja-JP"/>
        </w:rPr>
        <w:t>work of academics, the Secondary curriculum include</w:t>
      </w:r>
      <w:r w:rsidR="00A26782">
        <w:rPr>
          <w:color w:val="000000"/>
          <w:sz w:val="22"/>
          <w:szCs w:val="22"/>
          <w:lang w:eastAsia="ja-JP"/>
        </w:rPr>
        <w:t>s</w:t>
      </w:r>
      <w:r>
        <w:rPr>
          <w:color w:val="000000"/>
          <w:sz w:val="22"/>
          <w:szCs w:val="22"/>
          <w:lang w:eastAsia="ja-JP"/>
        </w:rPr>
        <w:t xml:space="preserve"> activities in nature (</w:t>
      </w:r>
      <w:r w:rsidR="00A26782">
        <w:rPr>
          <w:color w:val="000000"/>
          <w:sz w:val="22"/>
          <w:szCs w:val="22"/>
          <w:lang w:eastAsia="ja-JP"/>
        </w:rPr>
        <w:t xml:space="preserve">e.g. </w:t>
      </w:r>
      <w:r>
        <w:rPr>
          <w:color w:val="000000"/>
          <w:sz w:val="22"/>
          <w:szCs w:val="22"/>
          <w:lang w:eastAsia="ja-JP"/>
        </w:rPr>
        <w:t xml:space="preserve">farming, gardening, </w:t>
      </w:r>
      <w:r w:rsidR="00B26F26">
        <w:rPr>
          <w:color w:val="000000"/>
          <w:sz w:val="22"/>
          <w:szCs w:val="22"/>
          <w:lang w:eastAsia="ja-JP"/>
        </w:rPr>
        <w:t xml:space="preserve">physical work) that are directly tied to their hearts and hands.  </w:t>
      </w:r>
      <w:r w:rsidR="003C1D3B">
        <w:rPr>
          <w:color w:val="000000"/>
          <w:sz w:val="22"/>
          <w:szCs w:val="22"/>
          <w:lang w:eastAsia="ja-JP"/>
        </w:rPr>
        <w:t xml:space="preserve">It is recommended that the Secondary Montessori curriculum include a minimum of ten days of field study per year, which may be delivered via 2 5-day intersessions. </w:t>
      </w:r>
    </w:p>
    <w:p w:rsidR="00F1597B" w:rsidRDefault="00F1597B" w:rsidP="009062DC">
      <w:pPr>
        <w:widowControl w:val="0"/>
        <w:autoSpaceDE w:val="0"/>
        <w:autoSpaceDN w:val="0"/>
        <w:adjustRightInd w:val="0"/>
        <w:rPr>
          <w:color w:val="000000"/>
          <w:sz w:val="22"/>
          <w:szCs w:val="22"/>
          <w:lang w:eastAsia="ja-JP"/>
        </w:rPr>
      </w:pPr>
    </w:p>
    <w:p w:rsidR="009062DC" w:rsidRPr="00047798" w:rsidRDefault="00E64156" w:rsidP="009062DC">
      <w:pPr>
        <w:widowControl w:val="0"/>
        <w:autoSpaceDE w:val="0"/>
        <w:autoSpaceDN w:val="0"/>
        <w:adjustRightInd w:val="0"/>
        <w:rPr>
          <w:color w:val="000000" w:themeColor="text1"/>
          <w:sz w:val="22"/>
          <w:szCs w:val="22"/>
        </w:rPr>
      </w:pPr>
      <w:r w:rsidRPr="00047798">
        <w:rPr>
          <w:color w:val="000000"/>
          <w:sz w:val="22"/>
          <w:szCs w:val="22"/>
          <w:lang w:eastAsia="ja-JP"/>
        </w:rPr>
        <w:t xml:space="preserve">The Montessori spiral curriculum is designed to expose students to many interrelated topics repeatedly over time. The Montessori Secondary program continues and expands upon the learning that has been fostered in Elementary programs and includes </w:t>
      </w:r>
      <w:r w:rsidR="007B2B0B" w:rsidRPr="00047798">
        <w:rPr>
          <w:rFonts w:cs="Times New Roman"/>
          <w:color w:val="000000" w:themeColor="text1"/>
          <w:sz w:val="22"/>
          <w:szCs w:val="22"/>
        </w:rPr>
        <w:t xml:space="preserve">core </w:t>
      </w:r>
      <w:r w:rsidR="00C75FBB" w:rsidRPr="00047798">
        <w:rPr>
          <w:rFonts w:cs="Times New Roman"/>
          <w:color w:val="000000" w:themeColor="text1"/>
          <w:sz w:val="22"/>
          <w:szCs w:val="22"/>
        </w:rPr>
        <w:t xml:space="preserve">curricular courses </w:t>
      </w:r>
      <w:r w:rsidR="007B2B0B" w:rsidRPr="00047798">
        <w:rPr>
          <w:rFonts w:cs="Times New Roman"/>
          <w:color w:val="000000" w:themeColor="text1"/>
          <w:sz w:val="22"/>
          <w:szCs w:val="22"/>
        </w:rPr>
        <w:t>of language arts, mathematics, sciences</w:t>
      </w:r>
      <w:r w:rsidRPr="00047798">
        <w:rPr>
          <w:rFonts w:cs="Times New Roman"/>
          <w:color w:val="000000" w:themeColor="text1"/>
          <w:sz w:val="22"/>
          <w:szCs w:val="22"/>
        </w:rPr>
        <w:t>,</w:t>
      </w:r>
      <w:r w:rsidR="00C75FBB" w:rsidRPr="00047798">
        <w:rPr>
          <w:rFonts w:cs="Times New Roman"/>
          <w:color w:val="000000" w:themeColor="text1"/>
          <w:sz w:val="22"/>
          <w:szCs w:val="22"/>
        </w:rPr>
        <w:t xml:space="preserve"> and </w:t>
      </w:r>
      <w:r w:rsidR="007B2B0B" w:rsidRPr="00047798">
        <w:rPr>
          <w:rFonts w:cs="Times New Roman"/>
          <w:color w:val="000000" w:themeColor="text1"/>
          <w:sz w:val="22"/>
          <w:szCs w:val="22"/>
        </w:rPr>
        <w:t>social studies</w:t>
      </w:r>
      <w:r w:rsidR="008408A3" w:rsidRPr="00047798">
        <w:rPr>
          <w:rFonts w:cs="Times New Roman"/>
          <w:color w:val="000000" w:themeColor="text1"/>
          <w:sz w:val="22"/>
          <w:szCs w:val="22"/>
        </w:rPr>
        <w:t xml:space="preserve"> that are cognitively challenging in scope</w:t>
      </w:r>
      <w:r w:rsidRPr="00047798">
        <w:rPr>
          <w:rFonts w:cs="Times New Roman"/>
          <w:color w:val="000000" w:themeColor="text1"/>
          <w:sz w:val="22"/>
          <w:szCs w:val="22"/>
        </w:rPr>
        <w:t xml:space="preserve">. Additionally, students take </w:t>
      </w:r>
      <w:r w:rsidR="007B2B0B" w:rsidRPr="00047798">
        <w:rPr>
          <w:rFonts w:cs="Times New Roman"/>
          <w:color w:val="000000" w:themeColor="text1"/>
          <w:sz w:val="22"/>
          <w:szCs w:val="22"/>
        </w:rPr>
        <w:t>world language</w:t>
      </w:r>
      <w:r w:rsidR="00C75FBB" w:rsidRPr="00047798">
        <w:rPr>
          <w:rFonts w:cs="Times New Roman"/>
          <w:color w:val="000000" w:themeColor="text1"/>
          <w:sz w:val="22"/>
          <w:szCs w:val="22"/>
        </w:rPr>
        <w:t xml:space="preserve"> courses</w:t>
      </w:r>
      <w:r w:rsidRPr="00047798">
        <w:rPr>
          <w:rFonts w:cs="Times New Roman"/>
          <w:color w:val="000000" w:themeColor="text1"/>
          <w:sz w:val="22"/>
          <w:szCs w:val="22"/>
        </w:rPr>
        <w:t>, visual and performing arts, health, fitness, and other elective courses, and participate in field studies linked to themes, academic work, and service learning.</w:t>
      </w:r>
      <w:r w:rsidR="009062DC" w:rsidRPr="00047798">
        <w:rPr>
          <w:rFonts w:cs="Times New Roman"/>
          <w:color w:val="000000" w:themeColor="text1"/>
          <w:sz w:val="22"/>
          <w:szCs w:val="22"/>
        </w:rPr>
        <w:t xml:space="preserve"> </w:t>
      </w:r>
      <w:r w:rsidR="009062DC" w:rsidRPr="00047798">
        <w:rPr>
          <w:color w:val="000000" w:themeColor="text1"/>
          <w:sz w:val="22"/>
          <w:szCs w:val="22"/>
        </w:rPr>
        <w:t>Executive functioning exer</w:t>
      </w:r>
      <w:r w:rsidR="009062DC" w:rsidRPr="00CF075B">
        <w:rPr>
          <w:sz w:val="22"/>
          <w:szCs w:val="22"/>
        </w:rPr>
        <w:t>cises such a</w:t>
      </w:r>
      <w:r w:rsidR="00A26782" w:rsidRPr="00CF075B">
        <w:rPr>
          <w:sz w:val="22"/>
          <w:szCs w:val="22"/>
        </w:rPr>
        <w:t xml:space="preserve">s </w:t>
      </w:r>
      <w:r w:rsidR="00D3335E" w:rsidRPr="00CF075B">
        <w:rPr>
          <w:sz w:val="22"/>
          <w:szCs w:val="22"/>
        </w:rPr>
        <w:t>the use of checklists, work plans, planning calendars, and/or study guides</w:t>
      </w:r>
      <w:r w:rsidR="009062DC" w:rsidRPr="00CF075B">
        <w:rPr>
          <w:sz w:val="22"/>
          <w:szCs w:val="22"/>
        </w:rPr>
        <w:t xml:space="preserve"> promote the development of time management, organization, and decision-making skills,</w:t>
      </w:r>
    </w:p>
    <w:p w:rsidR="00E64156" w:rsidRPr="00047798" w:rsidRDefault="00E64156" w:rsidP="00E64156">
      <w:pPr>
        <w:widowControl w:val="0"/>
        <w:autoSpaceDE w:val="0"/>
        <w:autoSpaceDN w:val="0"/>
        <w:adjustRightInd w:val="0"/>
        <w:rPr>
          <w:rFonts w:cs="Times New Roman"/>
          <w:color w:val="000000" w:themeColor="text1"/>
          <w:sz w:val="22"/>
          <w:szCs w:val="22"/>
        </w:rPr>
      </w:pPr>
    </w:p>
    <w:p w:rsidR="007B2B0B" w:rsidRPr="00047798" w:rsidRDefault="000466D1" w:rsidP="009062DC">
      <w:pPr>
        <w:widowControl w:val="0"/>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 xml:space="preserve">Secondary students engage in </w:t>
      </w:r>
      <w:r w:rsidR="008408A3" w:rsidRPr="00047798">
        <w:rPr>
          <w:rFonts w:cs="Times New Roman"/>
          <w:color w:val="000000" w:themeColor="text1"/>
          <w:sz w:val="22"/>
          <w:szCs w:val="22"/>
        </w:rPr>
        <w:t xml:space="preserve">projects </w:t>
      </w:r>
      <w:r w:rsidR="007B2B0B" w:rsidRPr="00047798">
        <w:rPr>
          <w:rFonts w:cs="Times New Roman"/>
          <w:color w:val="000000" w:themeColor="text1"/>
          <w:sz w:val="22"/>
          <w:szCs w:val="22"/>
        </w:rPr>
        <w:t>that integrate core curricular areas and electives courses</w:t>
      </w:r>
      <w:r w:rsidRPr="00047798">
        <w:rPr>
          <w:rFonts w:cs="Times New Roman"/>
          <w:color w:val="000000" w:themeColor="text1"/>
          <w:sz w:val="22"/>
          <w:szCs w:val="22"/>
        </w:rPr>
        <w:t xml:space="preserve">, including a Senior Thesis project that is a culmination of learning and includes </w:t>
      </w:r>
      <w:r w:rsidR="009062DC" w:rsidRPr="00047798">
        <w:rPr>
          <w:rFonts w:cs="Times New Roman"/>
          <w:color w:val="000000" w:themeColor="text1"/>
          <w:sz w:val="22"/>
          <w:szCs w:val="22"/>
        </w:rPr>
        <w:t xml:space="preserve">research and </w:t>
      </w:r>
      <w:r w:rsidRPr="00047798">
        <w:rPr>
          <w:rFonts w:cs="Times New Roman"/>
          <w:color w:val="000000" w:themeColor="text1"/>
          <w:sz w:val="22"/>
          <w:szCs w:val="22"/>
        </w:rPr>
        <w:t>a presentation</w:t>
      </w:r>
      <w:r w:rsidR="009062DC" w:rsidRPr="00047798">
        <w:rPr>
          <w:rFonts w:cs="Times New Roman"/>
          <w:color w:val="000000" w:themeColor="text1"/>
          <w:sz w:val="22"/>
          <w:szCs w:val="22"/>
        </w:rPr>
        <w:t xml:space="preserve"> on a topic of the student’s choosing</w:t>
      </w:r>
      <w:r w:rsidRPr="00047798">
        <w:rPr>
          <w:rFonts w:cs="Times New Roman"/>
          <w:color w:val="000000" w:themeColor="text1"/>
          <w:sz w:val="22"/>
          <w:szCs w:val="22"/>
        </w:rPr>
        <w:t xml:space="preserve">. </w:t>
      </w:r>
    </w:p>
    <w:p w:rsidR="007B2B0B" w:rsidRPr="00047798" w:rsidRDefault="007B2B0B" w:rsidP="00D77D0A">
      <w:pPr>
        <w:widowControl w:val="0"/>
        <w:autoSpaceDE w:val="0"/>
        <w:autoSpaceDN w:val="0"/>
        <w:adjustRightInd w:val="0"/>
        <w:ind w:left="360"/>
        <w:rPr>
          <w:rFonts w:cs="Times New Roman"/>
          <w:bCs/>
          <w:color w:val="000000" w:themeColor="text1"/>
          <w:sz w:val="22"/>
          <w:szCs w:val="22"/>
        </w:rPr>
      </w:pPr>
    </w:p>
    <w:p w:rsidR="007B2B0B" w:rsidRPr="00047798" w:rsidRDefault="000466D1" w:rsidP="000466D1">
      <w:pPr>
        <w:widowControl w:val="0"/>
        <w:autoSpaceDE w:val="0"/>
        <w:autoSpaceDN w:val="0"/>
        <w:adjustRightInd w:val="0"/>
        <w:rPr>
          <w:rFonts w:cs="Times New Roman"/>
          <w:color w:val="000000" w:themeColor="text1"/>
          <w:sz w:val="22"/>
          <w:szCs w:val="22"/>
        </w:rPr>
      </w:pPr>
      <w:r w:rsidRPr="00047798">
        <w:rPr>
          <w:rFonts w:cs="Times New Roman"/>
          <w:bCs/>
          <w:color w:val="000000" w:themeColor="text1"/>
          <w:sz w:val="22"/>
          <w:szCs w:val="22"/>
        </w:rPr>
        <w:t>The Secondary curriculum is characterized by c</w:t>
      </w:r>
      <w:r w:rsidR="00BC7AEC" w:rsidRPr="00047798">
        <w:rPr>
          <w:rFonts w:cs="Times New Roman"/>
          <w:bCs/>
          <w:color w:val="000000" w:themeColor="text1"/>
          <w:sz w:val="22"/>
          <w:szCs w:val="22"/>
        </w:rPr>
        <w:t xml:space="preserve">urricular </w:t>
      </w:r>
      <w:r w:rsidRPr="00047798">
        <w:rPr>
          <w:rFonts w:cs="Times New Roman"/>
          <w:bCs/>
          <w:color w:val="000000" w:themeColor="text1"/>
          <w:sz w:val="22"/>
          <w:szCs w:val="22"/>
        </w:rPr>
        <w:t>i</w:t>
      </w:r>
      <w:r w:rsidR="00BC7AEC" w:rsidRPr="00047798">
        <w:rPr>
          <w:rFonts w:cs="Times New Roman"/>
          <w:bCs/>
          <w:color w:val="000000" w:themeColor="text1"/>
          <w:sz w:val="22"/>
          <w:szCs w:val="22"/>
        </w:rPr>
        <w:t>nterc</w:t>
      </w:r>
      <w:r w:rsidR="007B2B0B" w:rsidRPr="00047798">
        <w:rPr>
          <w:rFonts w:cs="Times New Roman"/>
          <w:bCs/>
          <w:color w:val="000000" w:themeColor="text1"/>
          <w:sz w:val="22"/>
          <w:szCs w:val="22"/>
        </w:rPr>
        <w:t>onnections</w:t>
      </w:r>
      <w:r w:rsidRPr="00047798">
        <w:rPr>
          <w:rFonts w:cs="Times New Roman"/>
          <w:bCs/>
          <w:color w:val="000000" w:themeColor="text1"/>
          <w:sz w:val="22"/>
          <w:szCs w:val="22"/>
        </w:rPr>
        <w:t>:</w:t>
      </w:r>
      <w:r w:rsidR="007B2B0B" w:rsidRPr="00047798">
        <w:rPr>
          <w:rFonts w:cs="Times New Roman"/>
          <w:bCs/>
          <w:color w:val="000000" w:themeColor="text1"/>
          <w:sz w:val="22"/>
          <w:szCs w:val="22"/>
        </w:rPr>
        <w:t xml:space="preserve"> </w:t>
      </w:r>
    </w:p>
    <w:p w:rsidR="007B2B0B" w:rsidRPr="00CF075B" w:rsidRDefault="007B2B0B" w:rsidP="00D77D0A">
      <w:pPr>
        <w:pStyle w:val="ListParagraph"/>
        <w:widowControl w:val="0"/>
        <w:numPr>
          <w:ilvl w:val="0"/>
          <w:numId w:val="21"/>
        </w:numPr>
        <w:autoSpaceDE w:val="0"/>
        <w:autoSpaceDN w:val="0"/>
        <w:adjustRightInd w:val="0"/>
        <w:ind w:left="900"/>
        <w:rPr>
          <w:rFonts w:cs="Times New Roman"/>
          <w:sz w:val="22"/>
          <w:szCs w:val="22"/>
        </w:rPr>
      </w:pPr>
      <w:r w:rsidRPr="00047798">
        <w:rPr>
          <w:rFonts w:cs="Times New Roman"/>
          <w:color w:val="000000" w:themeColor="text1"/>
          <w:sz w:val="22"/>
          <w:szCs w:val="22"/>
        </w:rPr>
        <w:t>studies and lessons that build upon</w:t>
      </w:r>
      <w:r w:rsidR="007D2749" w:rsidRPr="00047798">
        <w:rPr>
          <w:rFonts w:cs="Times New Roman"/>
          <w:color w:val="000000" w:themeColor="text1"/>
          <w:sz w:val="22"/>
          <w:szCs w:val="22"/>
        </w:rPr>
        <w:t xml:space="preserve"> </w:t>
      </w:r>
      <w:r w:rsidR="00DA0D1D" w:rsidRPr="00047798">
        <w:rPr>
          <w:rFonts w:cs="Times New Roman"/>
          <w:color w:val="000000" w:themeColor="text1"/>
          <w:sz w:val="22"/>
          <w:szCs w:val="22"/>
        </w:rPr>
        <w:t xml:space="preserve">the </w:t>
      </w:r>
      <w:r w:rsidR="007D2749" w:rsidRPr="00047798">
        <w:rPr>
          <w:rFonts w:cs="Times New Roman"/>
          <w:color w:val="000000" w:themeColor="text1"/>
          <w:sz w:val="22"/>
          <w:szCs w:val="22"/>
        </w:rPr>
        <w:t>Montessori</w:t>
      </w:r>
      <w:r w:rsidR="006C100B" w:rsidRPr="00047798">
        <w:rPr>
          <w:rFonts w:cs="Times New Roman"/>
          <w:color w:val="000000" w:themeColor="text1"/>
          <w:sz w:val="22"/>
          <w:szCs w:val="22"/>
        </w:rPr>
        <w:t xml:space="preserve"> </w:t>
      </w:r>
      <w:r w:rsidR="00A26782">
        <w:rPr>
          <w:rFonts w:cs="Times New Roman"/>
          <w:color w:val="000000" w:themeColor="text1"/>
          <w:sz w:val="22"/>
          <w:szCs w:val="22"/>
        </w:rPr>
        <w:t>E</w:t>
      </w:r>
      <w:r w:rsidR="006C100B" w:rsidRPr="00047798">
        <w:rPr>
          <w:rFonts w:cs="Times New Roman"/>
          <w:color w:val="000000" w:themeColor="text1"/>
          <w:sz w:val="22"/>
          <w:szCs w:val="22"/>
        </w:rPr>
        <w:t xml:space="preserve">arly </w:t>
      </w:r>
      <w:r w:rsidR="00A26782">
        <w:rPr>
          <w:rFonts w:cs="Times New Roman"/>
          <w:color w:val="000000" w:themeColor="text1"/>
          <w:sz w:val="22"/>
          <w:szCs w:val="22"/>
        </w:rPr>
        <w:t>C</w:t>
      </w:r>
      <w:r w:rsidR="006C100B" w:rsidRPr="00047798">
        <w:rPr>
          <w:rFonts w:cs="Times New Roman"/>
          <w:color w:val="000000" w:themeColor="text1"/>
          <w:sz w:val="22"/>
          <w:szCs w:val="22"/>
        </w:rPr>
        <w:t xml:space="preserve">hildhood &amp; </w:t>
      </w:r>
      <w:r w:rsidR="00A26782">
        <w:rPr>
          <w:rFonts w:cs="Times New Roman"/>
          <w:color w:val="000000" w:themeColor="text1"/>
          <w:sz w:val="22"/>
          <w:szCs w:val="22"/>
        </w:rPr>
        <w:t>E</w:t>
      </w:r>
      <w:r w:rsidR="006C100B" w:rsidRPr="00047798">
        <w:rPr>
          <w:rFonts w:cs="Times New Roman"/>
          <w:color w:val="000000" w:themeColor="text1"/>
          <w:sz w:val="22"/>
          <w:szCs w:val="22"/>
        </w:rPr>
        <w:t>lementary</w:t>
      </w:r>
      <w:r w:rsidRPr="00047798">
        <w:rPr>
          <w:rFonts w:cs="Times New Roman"/>
          <w:color w:val="000000" w:themeColor="text1"/>
          <w:sz w:val="22"/>
          <w:szCs w:val="22"/>
        </w:rPr>
        <w:t xml:space="preserve"> curriculu</w:t>
      </w:r>
      <w:r w:rsidRPr="00CF075B">
        <w:rPr>
          <w:rFonts w:cs="Times New Roman"/>
          <w:sz w:val="22"/>
          <w:szCs w:val="22"/>
        </w:rPr>
        <w:t>m</w:t>
      </w:r>
    </w:p>
    <w:p w:rsidR="007B2B0B" w:rsidRPr="00CF075B" w:rsidRDefault="00AC4E3D" w:rsidP="00D77D0A">
      <w:pPr>
        <w:pStyle w:val="ListParagraph"/>
        <w:widowControl w:val="0"/>
        <w:numPr>
          <w:ilvl w:val="0"/>
          <w:numId w:val="21"/>
        </w:numPr>
        <w:autoSpaceDE w:val="0"/>
        <w:autoSpaceDN w:val="0"/>
        <w:adjustRightInd w:val="0"/>
        <w:ind w:left="900"/>
        <w:rPr>
          <w:rFonts w:cs="Times New Roman"/>
          <w:sz w:val="22"/>
          <w:szCs w:val="22"/>
        </w:rPr>
      </w:pPr>
      <w:r w:rsidRPr="00CF075B">
        <w:rPr>
          <w:rFonts w:cs="Times New Roman"/>
          <w:sz w:val="22"/>
          <w:szCs w:val="22"/>
        </w:rPr>
        <w:t xml:space="preserve">opportunities </w:t>
      </w:r>
      <w:r w:rsidR="009062DC" w:rsidRPr="00CF075B">
        <w:rPr>
          <w:rFonts w:cs="Times New Roman"/>
          <w:sz w:val="22"/>
          <w:szCs w:val="22"/>
        </w:rPr>
        <w:t xml:space="preserve">such </w:t>
      </w:r>
      <w:r w:rsidR="005C1E40" w:rsidRPr="00CF075B">
        <w:rPr>
          <w:rFonts w:cs="Times New Roman"/>
          <w:sz w:val="22"/>
          <w:szCs w:val="22"/>
        </w:rPr>
        <w:t>as field studies and out-of-classroom excursions</w:t>
      </w:r>
      <w:r w:rsidR="009062DC" w:rsidRPr="00CF075B">
        <w:rPr>
          <w:rFonts w:cs="Times New Roman"/>
          <w:sz w:val="22"/>
          <w:szCs w:val="22"/>
        </w:rPr>
        <w:t xml:space="preserve"> </w:t>
      </w:r>
      <w:r w:rsidRPr="00CF075B">
        <w:rPr>
          <w:rFonts w:cs="Times New Roman"/>
          <w:sz w:val="22"/>
          <w:szCs w:val="22"/>
        </w:rPr>
        <w:t>to cultivate</w:t>
      </w:r>
      <w:r w:rsidR="00F264CB" w:rsidRPr="00CF075B">
        <w:rPr>
          <w:rFonts w:cs="Times New Roman"/>
          <w:sz w:val="22"/>
          <w:szCs w:val="22"/>
        </w:rPr>
        <w:t xml:space="preserve"> global citizenship </w:t>
      </w:r>
    </w:p>
    <w:p w:rsidR="007B2B0B" w:rsidRPr="00CF075B" w:rsidRDefault="003B71A9" w:rsidP="00D77D0A">
      <w:pPr>
        <w:pStyle w:val="ListParagraph"/>
        <w:widowControl w:val="0"/>
        <w:numPr>
          <w:ilvl w:val="0"/>
          <w:numId w:val="21"/>
        </w:numPr>
        <w:autoSpaceDE w:val="0"/>
        <w:autoSpaceDN w:val="0"/>
        <w:adjustRightInd w:val="0"/>
        <w:ind w:left="900"/>
        <w:rPr>
          <w:rFonts w:cs="Times New Roman"/>
          <w:sz w:val="22"/>
          <w:szCs w:val="22"/>
        </w:rPr>
      </w:pPr>
      <w:r w:rsidRPr="00CF075B">
        <w:rPr>
          <w:rFonts w:cs="Times New Roman"/>
          <w:sz w:val="22"/>
          <w:szCs w:val="22"/>
        </w:rPr>
        <w:t xml:space="preserve">a </w:t>
      </w:r>
      <w:r w:rsidR="007B2B0B" w:rsidRPr="00CF075B">
        <w:rPr>
          <w:rFonts w:cs="Times New Roman"/>
          <w:sz w:val="22"/>
          <w:szCs w:val="22"/>
        </w:rPr>
        <w:t>micro-community</w:t>
      </w:r>
      <w:r w:rsidRPr="00CF075B">
        <w:rPr>
          <w:rFonts w:cs="Times New Roman"/>
          <w:sz w:val="22"/>
          <w:szCs w:val="22"/>
        </w:rPr>
        <w:t xml:space="preserve"> </w:t>
      </w:r>
      <w:r w:rsidR="005C1E40" w:rsidRPr="00CF075B">
        <w:rPr>
          <w:rFonts w:cs="Times New Roman"/>
          <w:sz w:val="22"/>
          <w:szCs w:val="22"/>
        </w:rPr>
        <w:t xml:space="preserve"> within the classroom</w:t>
      </w:r>
      <w:r w:rsidR="00CF075B" w:rsidRPr="00CF075B">
        <w:rPr>
          <w:rFonts w:cs="Times New Roman"/>
          <w:sz w:val="22"/>
          <w:szCs w:val="22"/>
        </w:rPr>
        <w:t xml:space="preserve"> that</w:t>
      </w:r>
      <w:r w:rsidR="00CF075B">
        <w:rPr>
          <w:rFonts w:cs="Times New Roman"/>
          <w:sz w:val="22"/>
          <w:szCs w:val="22"/>
        </w:rPr>
        <w:t xml:space="preserve"> </w:t>
      </w:r>
      <w:r w:rsidR="005C1E40" w:rsidRPr="00CF075B">
        <w:rPr>
          <w:rFonts w:cs="Times New Roman"/>
          <w:sz w:val="22"/>
          <w:szCs w:val="22"/>
        </w:rPr>
        <w:t>allows students opportunities to participate in a classroom government</w:t>
      </w:r>
      <w:r w:rsidR="00CF075B" w:rsidRPr="00CF075B">
        <w:rPr>
          <w:rFonts w:cs="Times New Roman"/>
          <w:sz w:val="22"/>
          <w:szCs w:val="22"/>
        </w:rPr>
        <w:t>, and experience other opportunities for leadership</w:t>
      </w:r>
    </w:p>
    <w:p w:rsidR="007B2B0B" w:rsidRPr="00CF075B" w:rsidRDefault="007B2B0B" w:rsidP="00D77D0A">
      <w:pPr>
        <w:pStyle w:val="ListParagraph"/>
        <w:widowControl w:val="0"/>
        <w:numPr>
          <w:ilvl w:val="0"/>
          <w:numId w:val="21"/>
        </w:numPr>
        <w:autoSpaceDE w:val="0"/>
        <w:autoSpaceDN w:val="0"/>
        <w:adjustRightInd w:val="0"/>
        <w:ind w:left="900"/>
        <w:rPr>
          <w:rFonts w:cs="Times New Roman"/>
          <w:sz w:val="22"/>
          <w:szCs w:val="22"/>
        </w:rPr>
      </w:pPr>
      <w:r w:rsidRPr="00CF075B">
        <w:rPr>
          <w:rFonts w:cs="Times New Roman"/>
          <w:sz w:val="22"/>
          <w:szCs w:val="22"/>
        </w:rPr>
        <w:t xml:space="preserve">studies and lessons that </w:t>
      </w:r>
      <w:r w:rsidR="00DA0D1D" w:rsidRPr="00CF075B">
        <w:rPr>
          <w:rFonts w:cs="Times New Roman"/>
          <w:sz w:val="22"/>
          <w:szCs w:val="22"/>
        </w:rPr>
        <w:t>engender a</w:t>
      </w:r>
      <w:r w:rsidRPr="00CF075B">
        <w:rPr>
          <w:rFonts w:cs="Times New Roman"/>
          <w:sz w:val="22"/>
          <w:szCs w:val="22"/>
        </w:rPr>
        <w:t xml:space="preserve"> </w:t>
      </w:r>
      <w:r w:rsidR="00DA0D1D" w:rsidRPr="00CF075B">
        <w:rPr>
          <w:rFonts w:cs="Times New Roman"/>
          <w:sz w:val="22"/>
          <w:szCs w:val="22"/>
        </w:rPr>
        <w:t>sense of hope in the progress and potential</w:t>
      </w:r>
      <w:r w:rsidRPr="00CF075B">
        <w:rPr>
          <w:rFonts w:cs="Times New Roman"/>
          <w:sz w:val="22"/>
          <w:szCs w:val="22"/>
        </w:rPr>
        <w:t xml:space="preserve"> of the human spirit</w:t>
      </w:r>
    </w:p>
    <w:p w:rsidR="007B2B0B" w:rsidRPr="00CF075B" w:rsidRDefault="00DA0D1D" w:rsidP="00D77D0A">
      <w:pPr>
        <w:pStyle w:val="ListParagraph"/>
        <w:widowControl w:val="0"/>
        <w:numPr>
          <w:ilvl w:val="0"/>
          <w:numId w:val="21"/>
        </w:numPr>
        <w:autoSpaceDE w:val="0"/>
        <w:autoSpaceDN w:val="0"/>
        <w:adjustRightInd w:val="0"/>
        <w:ind w:left="900"/>
        <w:rPr>
          <w:rFonts w:cs="Times New Roman"/>
          <w:sz w:val="22"/>
          <w:szCs w:val="22"/>
        </w:rPr>
      </w:pPr>
      <w:r w:rsidRPr="00CF075B">
        <w:rPr>
          <w:rFonts w:cs="Times New Roman"/>
          <w:sz w:val="22"/>
          <w:szCs w:val="22"/>
        </w:rPr>
        <w:t>experiences</w:t>
      </w:r>
      <w:r w:rsidR="009F4C6F" w:rsidRPr="00CF075B">
        <w:rPr>
          <w:rFonts w:cs="Times New Roman"/>
          <w:sz w:val="22"/>
          <w:szCs w:val="22"/>
        </w:rPr>
        <w:t xml:space="preserve"> </w:t>
      </w:r>
      <w:r w:rsidR="005C1E40" w:rsidRPr="00CF075B">
        <w:rPr>
          <w:rFonts w:cs="Times New Roman"/>
          <w:sz w:val="22"/>
          <w:szCs w:val="22"/>
        </w:rPr>
        <w:t>in nature</w:t>
      </w:r>
      <w:r w:rsidR="003B71A9" w:rsidRPr="00CF075B">
        <w:rPr>
          <w:rFonts w:cs="Times New Roman"/>
          <w:sz w:val="22"/>
          <w:szCs w:val="22"/>
        </w:rPr>
        <w:t xml:space="preserve"> </w:t>
      </w:r>
      <w:r w:rsidR="009F4C6F" w:rsidRPr="00CF075B">
        <w:rPr>
          <w:rFonts w:cs="Times New Roman"/>
          <w:sz w:val="22"/>
          <w:szCs w:val="22"/>
        </w:rPr>
        <w:t xml:space="preserve">that cultivate </w:t>
      </w:r>
      <w:r w:rsidR="007B2B0B" w:rsidRPr="00CF075B">
        <w:rPr>
          <w:rFonts w:cs="Times New Roman"/>
          <w:sz w:val="22"/>
          <w:szCs w:val="22"/>
        </w:rPr>
        <w:t>awe and wonder</w:t>
      </w:r>
    </w:p>
    <w:p w:rsidR="003C16BF" w:rsidRPr="00CF075B" w:rsidRDefault="00E52372" w:rsidP="003C16BF">
      <w:pPr>
        <w:pStyle w:val="ListParagraph"/>
        <w:widowControl w:val="0"/>
        <w:numPr>
          <w:ilvl w:val="0"/>
          <w:numId w:val="21"/>
        </w:numPr>
        <w:autoSpaceDE w:val="0"/>
        <w:autoSpaceDN w:val="0"/>
        <w:adjustRightInd w:val="0"/>
        <w:ind w:left="900"/>
        <w:rPr>
          <w:rFonts w:cs="Times New Roman"/>
          <w:sz w:val="22"/>
          <w:szCs w:val="22"/>
        </w:rPr>
      </w:pPr>
      <w:r w:rsidRPr="00CF075B">
        <w:rPr>
          <w:rFonts w:cs="Times New Roman"/>
          <w:sz w:val="22"/>
          <w:szCs w:val="22"/>
        </w:rPr>
        <w:t>m</w:t>
      </w:r>
      <w:r w:rsidR="003B71A9" w:rsidRPr="00CF075B">
        <w:rPr>
          <w:rFonts w:cs="Times New Roman"/>
          <w:sz w:val="22"/>
          <w:szCs w:val="22"/>
        </w:rPr>
        <w:t>icro-economic experiences such as</w:t>
      </w:r>
      <w:r w:rsidR="005C1E40" w:rsidRPr="00CF075B">
        <w:rPr>
          <w:rFonts w:cs="Times New Roman"/>
          <w:sz w:val="22"/>
          <w:szCs w:val="22"/>
        </w:rPr>
        <w:t xml:space="preserve"> running a business or selling produce in a farmer’s market </w:t>
      </w:r>
      <w:r w:rsidR="00CF075B" w:rsidRPr="00CF075B">
        <w:rPr>
          <w:rFonts w:cs="Times New Roman"/>
          <w:sz w:val="22"/>
          <w:szCs w:val="22"/>
        </w:rPr>
        <w:t>in which</w:t>
      </w:r>
      <w:r w:rsidR="005C1E40" w:rsidRPr="00CF075B">
        <w:rPr>
          <w:rFonts w:cs="Times New Roman"/>
          <w:sz w:val="22"/>
          <w:szCs w:val="22"/>
        </w:rPr>
        <w:t xml:space="preserve"> students gain a genuine understanding of money</w:t>
      </w:r>
    </w:p>
    <w:p w:rsidR="003C16BF" w:rsidRPr="00CF075B" w:rsidRDefault="003C16BF" w:rsidP="003C16BF">
      <w:pPr>
        <w:pStyle w:val="ListParagraph"/>
        <w:widowControl w:val="0"/>
        <w:numPr>
          <w:ilvl w:val="0"/>
          <w:numId w:val="21"/>
        </w:numPr>
        <w:autoSpaceDE w:val="0"/>
        <w:autoSpaceDN w:val="0"/>
        <w:adjustRightInd w:val="0"/>
        <w:ind w:left="900"/>
        <w:rPr>
          <w:rFonts w:cs="Times New Roman"/>
          <w:sz w:val="22"/>
          <w:szCs w:val="22"/>
        </w:rPr>
      </w:pPr>
      <w:r w:rsidRPr="00CF075B">
        <w:rPr>
          <w:rFonts w:cs="Times New Roman"/>
          <w:sz w:val="22"/>
          <w:szCs w:val="22"/>
        </w:rPr>
        <w:t>field work that may include land labs/camping, internships, community service, entrepreneurship, and outdoor education trips</w:t>
      </w:r>
    </w:p>
    <w:p w:rsidR="007B2B0B" w:rsidRPr="00047798" w:rsidRDefault="007B2B0B" w:rsidP="00D77D0A">
      <w:pPr>
        <w:pStyle w:val="ListParagraph"/>
        <w:widowControl w:val="0"/>
        <w:autoSpaceDE w:val="0"/>
        <w:autoSpaceDN w:val="0"/>
        <w:adjustRightInd w:val="0"/>
        <w:ind w:left="360"/>
        <w:rPr>
          <w:rFonts w:cs="Times New Roman"/>
          <w:bCs/>
          <w:color w:val="000000" w:themeColor="text1"/>
          <w:sz w:val="22"/>
          <w:szCs w:val="22"/>
        </w:rPr>
      </w:pPr>
    </w:p>
    <w:p w:rsidR="003B71A9" w:rsidRPr="00047798" w:rsidRDefault="003B71A9" w:rsidP="003B71A9">
      <w:pPr>
        <w:widowControl w:val="0"/>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 xml:space="preserve">The Montessori Secondary curriculum emphasizes the nobility of work—that is, meaningful work done with humanity and purpose. The curriculum allows for differentiation and choice, supports engagement and focus on all work tasks, and promotes mastery learning. Lessons and activities encourage active engagement, questioning and dialogue, and students use self-evaluations and rubrics to reflect on and self-assess their learning.  </w:t>
      </w:r>
    </w:p>
    <w:p w:rsidR="007B2B0B" w:rsidRPr="00047798" w:rsidRDefault="007B2B0B" w:rsidP="007B2B0B">
      <w:pPr>
        <w:pStyle w:val="ListParagraph"/>
        <w:widowControl w:val="0"/>
        <w:autoSpaceDE w:val="0"/>
        <w:autoSpaceDN w:val="0"/>
        <w:adjustRightInd w:val="0"/>
        <w:rPr>
          <w:rFonts w:cs="Times New Roman"/>
          <w:bCs/>
          <w:color w:val="000000" w:themeColor="text1"/>
          <w:sz w:val="22"/>
          <w:szCs w:val="22"/>
        </w:rPr>
      </w:pPr>
    </w:p>
    <w:p w:rsidR="00F27AB8" w:rsidRPr="00047798" w:rsidRDefault="007B2B0B" w:rsidP="009D29A1">
      <w:pPr>
        <w:shd w:val="clear" w:color="auto" w:fill="FFFFFF"/>
        <w:spacing w:before="96" w:after="100" w:afterAutospacing="1"/>
        <w:rPr>
          <w:rFonts w:eastAsia="Times New Roman" w:cs="Times New Roman"/>
          <w:b/>
          <w:color w:val="000000" w:themeColor="text1"/>
          <w:sz w:val="22"/>
          <w:szCs w:val="22"/>
        </w:rPr>
      </w:pPr>
      <w:r w:rsidRPr="00047798">
        <w:rPr>
          <w:rFonts w:eastAsia="Times New Roman" w:cs="Times New Roman"/>
          <w:b/>
          <w:color w:val="000000" w:themeColor="text1"/>
          <w:sz w:val="22"/>
          <w:szCs w:val="22"/>
        </w:rPr>
        <w:t xml:space="preserve">Role of the </w:t>
      </w:r>
      <w:r w:rsidR="004646B0" w:rsidRPr="00047798">
        <w:rPr>
          <w:rFonts w:eastAsia="Times New Roman" w:cs="Times New Roman"/>
          <w:b/>
          <w:color w:val="000000" w:themeColor="text1"/>
          <w:sz w:val="22"/>
          <w:szCs w:val="22"/>
        </w:rPr>
        <w:t xml:space="preserve">Teacher </w:t>
      </w:r>
      <w:r w:rsidRPr="00047798">
        <w:rPr>
          <w:rFonts w:eastAsia="Times New Roman" w:cs="Times New Roman"/>
          <w:b/>
          <w:color w:val="000000" w:themeColor="text1"/>
          <w:sz w:val="22"/>
          <w:szCs w:val="22"/>
        </w:rPr>
        <w:t xml:space="preserve">at </w:t>
      </w:r>
      <w:r w:rsidR="004646B0" w:rsidRPr="00047798">
        <w:rPr>
          <w:rFonts w:eastAsia="Times New Roman" w:cs="Times New Roman"/>
          <w:b/>
          <w:color w:val="000000" w:themeColor="text1"/>
          <w:sz w:val="22"/>
          <w:szCs w:val="22"/>
        </w:rPr>
        <w:t>the Secondary Level</w:t>
      </w:r>
    </w:p>
    <w:p w:rsidR="00E1165A" w:rsidRDefault="000466D1" w:rsidP="000466D1">
      <w:pPr>
        <w:widowControl w:val="0"/>
        <w:autoSpaceDE w:val="0"/>
        <w:autoSpaceDN w:val="0"/>
        <w:adjustRightInd w:val="0"/>
        <w:rPr>
          <w:rFonts w:cs="Times New Roman"/>
          <w:color w:val="000000" w:themeColor="text1"/>
          <w:sz w:val="22"/>
          <w:szCs w:val="22"/>
        </w:rPr>
      </w:pPr>
      <w:r w:rsidRPr="00047798">
        <w:rPr>
          <w:rFonts w:eastAsia="Times New Roman" w:cs="Times New Roman"/>
          <w:color w:val="000000" w:themeColor="text1"/>
          <w:sz w:val="22"/>
          <w:szCs w:val="22"/>
        </w:rPr>
        <w:t>Trained Montessori teachers have completed a highly-specialized course of training and are viewed as facilitators and guides, than as “traditional” teacher</w:t>
      </w:r>
      <w:r w:rsidRPr="00270CBF">
        <w:rPr>
          <w:rFonts w:eastAsia="Times New Roman" w:cs="Times New Roman"/>
          <w:color w:val="000000" w:themeColor="text1"/>
          <w:sz w:val="22"/>
          <w:szCs w:val="22"/>
        </w:rPr>
        <w:t xml:space="preserve">s who provide direct instruction. </w:t>
      </w:r>
      <w:r w:rsidR="00270CBF" w:rsidRPr="00270CBF">
        <w:rPr>
          <w:rFonts w:cs="Times New Roman"/>
          <w:color w:val="000000" w:themeColor="text1"/>
          <w:sz w:val="22"/>
          <w:szCs w:val="22"/>
        </w:rPr>
        <w:t>Procedures and practices for fully implementing a Montessori Secondary program are specifically taught to adult learners i</w:t>
      </w:r>
      <w:r w:rsidR="00270CBF" w:rsidRPr="00E1165A">
        <w:rPr>
          <w:rFonts w:cs="Times New Roman"/>
          <w:color w:val="000000" w:themeColor="text1"/>
          <w:sz w:val="22"/>
          <w:szCs w:val="22"/>
        </w:rPr>
        <w:t>n Montessori teacher education programs for that program level</w:t>
      </w:r>
      <w:r w:rsidR="00E1165A" w:rsidRPr="00E1165A">
        <w:rPr>
          <w:rFonts w:cs="Times New Roman"/>
          <w:color w:val="000000" w:themeColor="text1"/>
          <w:sz w:val="22"/>
          <w:szCs w:val="22"/>
        </w:rPr>
        <w:t xml:space="preserve"> </w:t>
      </w:r>
      <w:r w:rsidR="00E1165A" w:rsidRPr="00E1165A">
        <w:rPr>
          <w:rFonts w:cs="Calibri"/>
          <w:sz w:val="22"/>
          <w:szCs w:val="22"/>
        </w:rPr>
        <w:t>and are further developed by the teachers during and after the completion of training, so that each Secondary program individualizes based upon the program location, the school culture, and the needs of the adolescents</w:t>
      </w:r>
      <w:r w:rsidR="00270CBF" w:rsidRPr="00E1165A">
        <w:rPr>
          <w:rFonts w:cs="Times New Roman"/>
          <w:color w:val="000000" w:themeColor="text1"/>
          <w:sz w:val="22"/>
          <w:szCs w:val="22"/>
        </w:rPr>
        <w:t xml:space="preserve">. </w:t>
      </w:r>
    </w:p>
    <w:p w:rsidR="00E1165A" w:rsidRDefault="00E1165A" w:rsidP="000466D1">
      <w:pPr>
        <w:widowControl w:val="0"/>
        <w:autoSpaceDE w:val="0"/>
        <w:autoSpaceDN w:val="0"/>
        <w:adjustRightInd w:val="0"/>
        <w:rPr>
          <w:rFonts w:cs="Times New Roman"/>
          <w:color w:val="000000" w:themeColor="text1"/>
          <w:sz w:val="22"/>
          <w:szCs w:val="22"/>
        </w:rPr>
      </w:pPr>
    </w:p>
    <w:p w:rsidR="000466D1" w:rsidRPr="00047798" w:rsidRDefault="000466D1" w:rsidP="000466D1">
      <w:pPr>
        <w:widowControl w:val="0"/>
        <w:autoSpaceDE w:val="0"/>
        <w:autoSpaceDN w:val="0"/>
        <w:adjustRightInd w:val="0"/>
        <w:rPr>
          <w:rFonts w:cs="Times New Roman"/>
          <w:color w:val="000000" w:themeColor="text1"/>
          <w:sz w:val="22"/>
          <w:szCs w:val="22"/>
        </w:rPr>
      </w:pPr>
      <w:r w:rsidRPr="00270CBF">
        <w:rPr>
          <w:rFonts w:eastAsia="Times New Roman" w:cs="Times New Roman"/>
          <w:color w:val="000000" w:themeColor="text1"/>
          <w:sz w:val="22"/>
          <w:szCs w:val="22"/>
        </w:rPr>
        <w:t>Montessori Secondary programs should have lead teaching faculty</w:t>
      </w:r>
      <w:r w:rsidRPr="00270CBF">
        <w:rPr>
          <w:rFonts w:cs="Times New Roman"/>
          <w:color w:val="000000" w:themeColor="text1"/>
          <w:sz w:val="22"/>
          <w:szCs w:val="22"/>
        </w:rPr>
        <w:t xml:space="preserve"> in t</w:t>
      </w:r>
      <w:r w:rsidRPr="00047798">
        <w:rPr>
          <w:rFonts w:cs="Times New Roman"/>
          <w:color w:val="000000" w:themeColor="text1"/>
          <w:sz w:val="22"/>
          <w:szCs w:val="22"/>
        </w:rPr>
        <w:t>he core curricular subjects of math, English, social studies and sciences who hold (or are in the process of earning) a Montessori Secondary credential</w:t>
      </w:r>
      <w:r w:rsidRPr="00047798">
        <w:rPr>
          <w:rFonts w:eastAsia="Times New Roman" w:cs="Times New Roman"/>
          <w:color w:val="000000" w:themeColor="text1"/>
          <w:sz w:val="22"/>
          <w:szCs w:val="22"/>
        </w:rPr>
        <w:t>. (AMS accepts teaching credentials from teacher education programs affiliated with AMS, NCME, or AMI, or accredited by MACTE, though currently AMS is the only organization that offers a Montessori Secondary teaching credential.)</w:t>
      </w:r>
      <w:r w:rsidR="00270CBF" w:rsidRPr="00270CBF">
        <w:rPr>
          <w:rFonts w:cs="Times New Roman"/>
          <w:color w:val="FF0000"/>
          <w:sz w:val="22"/>
          <w:szCs w:val="22"/>
        </w:rPr>
        <w:t xml:space="preserve"> </w:t>
      </w:r>
    </w:p>
    <w:p w:rsidR="000466D1" w:rsidRPr="00047798" w:rsidRDefault="000466D1" w:rsidP="000466D1">
      <w:pPr>
        <w:widowControl w:val="0"/>
        <w:autoSpaceDE w:val="0"/>
        <w:autoSpaceDN w:val="0"/>
        <w:adjustRightInd w:val="0"/>
        <w:rPr>
          <w:rFonts w:eastAsia="Times New Roman" w:cs="Times New Roman"/>
          <w:b/>
          <w:color w:val="000000" w:themeColor="text1"/>
          <w:sz w:val="22"/>
          <w:szCs w:val="22"/>
        </w:rPr>
      </w:pPr>
    </w:p>
    <w:p w:rsidR="007B2B0B" w:rsidRPr="00047798" w:rsidRDefault="003B71A9" w:rsidP="000466D1">
      <w:pPr>
        <w:widowControl w:val="0"/>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 xml:space="preserve">The Montessori Secondary teacher </w:t>
      </w:r>
      <w:r w:rsidR="007B2B0B" w:rsidRPr="00047798">
        <w:rPr>
          <w:rFonts w:cs="Times New Roman"/>
          <w:color w:val="000000" w:themeColor="text1"/>
          <w:sz w:val="22"/>
          <w:szCs w:val="22"/>
        </w:rPr>
        <w:t>fosters teacher/student/peer int</w:t>
      </w:r>
      <w:r w:rsidR="00F63B11" w:rsidRPr="00047798">
        <w:rPr>
          <w:rFonts w:cs="Times New Roman"/>
          <w:color w:val="000000" w:themeColor="text1"/>
          <w:sz w:val="22"/>
          <w:szCs w:val="22"/>
        </w:rPr>
        <w:t>eractions that exhibit respect,</w:t>
      </w:r>
      <w:r w:rsidR="001158B3" w:rsidRPr="00047798">
        <w:rPr>
          <w:rFonts w:cs="Times New Roman"/>
          <w:color w:val="000000" w:themeColor="text1"/>
          <w:sz w:val="22"/>
          <w:szCs w:val="22"/>
        </w:rPr>
        <w:t xml:space="preserve"> </w:t>
      </w:r>
      <w:r w:rsidR="007B2B0B" w:rsidRPr="00047798">
        <w:rPr>
          <w:rFonts w:cs="Times New Roman"/>
          <w:color w:val="000000" w:themeColor="text1"/>
          <w:sz w:val="22"/>
          <w:szCs w:val="22"/>
        </w:rPr>
        <w:t>grace and courtesy</w:t>
      </w:r>
      <w:r w:rsidRPr="00047798">
        <w:rPr>
          <w:rFonts w:cs="Times New Roman"/>
          <w:color w:val="000000" w:themeColor="text1"/>
          <w:sz w:val="22"/>
          <w:szCs w:val="22"/>
        </w:rPr>
        <w:t>. Additionally, the teacher:</w:t>
      </w:r>
    </w:p>
    <w:p w:rsidR="00B5186B" w:rsidRPr="00047798" w:rsidRDefault="00DA0D1D" w:rsidP="007B2B0B">
      <w:pPr>
        <w:pStyle w:val="ListParagraph"/>
        <w:widowControl w:val="0"/>
        <w:numPr>
          <w:ilvl w:val="0"/>
          <w:numId w:val="11"/>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serves as an</w:t>
      </w:r>
      <w:r w:rsidR="007B2B0B" w:rsidRPr="00047798">
        <w:rPr>
          <w:rFonts w:cs="Times New Roman"/>
          <w:color w:val="000000" w:themeColor="text1"/>
          <w:sz w:val="22"/>
          <w:szCs w:val="22"/>
        </w:rPr>
        <w:t xml:space="preserve"> inspiring role model</w:t>
      </w:r>
    </w:p>
    <w:p w:rsidR="007B2B0B" w:rsidRPr="00047798" w:rsidRDefault="00DA0D1D" w:rsidP="007B2B0B">
      <w:pPr>
        <w:pStyle w:val="ListParagraph"/>
        <w:widowControl w:val="0"/>
        <w:numPr>
          <w:ilvl w:val="0"/>
          <w:numId w:val="11"/>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recognizes</w:t>
      </w:r>
      <w:r w:rsidR="007B2B0B" w:rsidRPr="00047798">
        <w:rPr>
          <w:rFonts w:cs="Times New Roman"/>
          <w:color w:val="000000" w:themeColor="text1"/>
          <w:sz w:val="22"/>
          <w:szCs w:val="22"/>
        </w:rPr>
        <w:t xml:space="preserve"> and support</w:t>
      </w:r>
      <w:r w:rsidR="00F63B11" w:rsidRPr="00047798">
        <w:rPr>
          <w:rFonts w:cs="Times New Roman"/>
          <w:color w:val="000000" w:themeColor="text1"/>
          <w:sz w:val="22"/>
          <w:szCs w:val="22"/>
        </w:rPr>
        <w:t>s</w:t>
      </w:r>
      <w:r w:rsidR="007B2B0B" w:rsidRPr="00047798">
        <w:rPr>
          <w:rFonts w:cs="Times New Roman"/>
          <w:color w:val="000000" w:themeColor="text1"/>
          <w:sz w:val="22"/>
          <w:szCs w:val="22"/>
        </w:rPr>
        <w:t xml:space="preserve"> the development of posi</w:t>
      </w:r>
      <w:r w:rsidR="00554665" w:rsidRPr="00047798">
        <w:rPr>
          <w:rFonts w:cs="Times New Roman"/>
          <w:color w:val="000000" w:themeColor="text1"/>
          <w:sz w:val="22"/>
          <w:szCs w:val="22"/>
        </w:rPr>
        <w:t>tive qualities in the adolescen</w:t>
      </w:r>
      <w:r w:rsidR="001158B3" w:rsidRPr="00047798">
        <w:rPr>
          <w:rFonts w:cs="Times New Roman"/>
          <w:color w:val="000000" w:themeColor="text1"/>
          <w:sz w:val="22"/>
          <w:szCs w:val="22"/>
        </w:rPr>
        <w:t>t</w:t>
      </w:r>
      <w:r w:rsidRPr="00047798">
        <w:rPr>
          <w:rFonts w:cs="Times New Roman"/>
          <w:color w:val="000000" w:themeColor="text1"/>
          <w:sz w:val="22"/>
          <w:szCs w:val="22"/>
        </w:rPr>
        <w:t xml:space="preserve"> by maintaining a vision of what students can become</w:t>
      </w:r>
      <w:r w:rsidR="003B71A9" w:rsidRPr="00047798">
        <w:rPr>
          <w:rFonts w:cs="Times New Roman"/>
          <w:color w:val="000000" w:themeColor="text1"/>
          <w:sz w:val="22"/>
          <w:szCs w:val="22"/>
        </w:rPr>
        <w:t>, and providing support and encouragement for each student to achieve his or her full potential</w:t>
      </w:r>
    </w:p>
    <w:p w:rsidR="007B2B0B" w:rsidRPr="00047798" w:rsidRDefault="007B2B0B" w:rsidP="007B2B0B">
      <w:pPr>
        <w:pStyle w:val="ListParagraph"/>
        <w:widowControl w:val="0"/>
        <w:numPr>
          <w:ilvl w:val="0"/>
          <w:numId w:val="11"/>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observes and responds to adolescent needs</w:t>
      </w:r>
      <w:r w:rsidR="00E32EFC">
        <w:rPr>
          <w:rFonts w:cs="Times New Roman"/>
          <w:color w:val="000000" w:themeColor="text1"/>
          <w:sz w:val="22"/>
          <w:szCs w:val="22"/>
        </w:rPr>
        <w:t xml:space="preserve"> of leadership, movement, creativity, problem-solving, responsibility, independence</w:t>
      </w:r>
      <w:r w:rsidR="003C1D3B">
        <w:rPr>
          <w:rFonts w:cs="Times New Roman"/>
          <w:color w:val="000000" w:themeColor="text1"/>
          <w:sz w:val="22"/>
          <w:szCs w:val="22"/>
        </w:rPr>
        <w:t>,</w:t>
      </w:r>
      <w:r w:rsidR="00E32EFC">
        <w:rPr>
          <w:rFonts w:cs="Times New Roman"/>
          <w:color w:val="000000" w:themeColor="text1"/>
          <w:sz w:val="22"/>
          <w:szCs w:val="22"/>
        </w:rPr>
        <w:t xml:space="preserve"> and autonomy </w:t>
      </w:r>
    </w:p>
    <w:p w:rsidR="007B2B0B" w:rsidRPr="00047798" w:rsidRDefault="007B2B0B" w:rsidP="007B2B0B">
      <w:pPr>
        <w:pStyle w:val="ListParagraph"/>
        <w:widowControl w:val="0"/>
        <w:numPr>
          <w:ilvl w:val="0"/>
          <w:numId w:val="11"/>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 xml:space="preserve">demonstrates mastery </w:t>
      </w:r>
      <w:r w:rsidR="003B71A9" w:rsidRPr="00047798">
        <w:rPr>
          <w:rFonts w:cs="Times New Roman"/>
          <w:color w:val="000000" w:themeColor="text1"/>
          <w:sz w:val="22"/>
          <w:szCs w:val="22"/>
        </w:rPr>
        <w:t xml:space="preserve">of curriculum content by </w:t>
      </w:r>
      <w:r w:rsidR="00E52372" w:rsidRPr="00047798">
        <w:rPr>
          <w:rFonts w:cs="Times New Roman"/>
          <w:color w:val="000000" w:themeColor="text1"/>
          <w:sz w:val="22"/>
          <w:szCs w:val="22"/>
        </w:rPr>
        <w:t>providing</w:t>
      </w:r>
      <w:r w:rsidR="003B71A9" w:rsidRPr="00047798">
        <w:rPr>
          <w:rFonts w:cs="Times New Roman"/>
          <w:color w:val="000000" w:themeColor="text1"/>
          <w:sz w:val="22"/>
          <w:szCs w:val="22"/>
        </w:rPr>
        <w:t xml:space="preserve"> </w:t>
      </w:r>
      <w:r w:rsidRPr="00047798">
        <w:rPr>
          <w:rFonts w:cs="Times New Roman"/>
          <w:color w:val="000000" w:themeColor="text1"/>
          <w:sz w:val="22"/>
          <w:szCs w:val="22"/>
        </w:rPr>
        <w:t>whole group lessons, mini lessons,</w:t>
      </w:r>
      <w:r w:rsidR="001158B3" w:rsidRPr="00047798">
        <w:rPr>
          <w:rFonts w:cs="Times New Roman"/>
          <w:color w:val="000000" w:themeColor="text1"/>
          <w:sz w:val="22"/>
          <w:szCs w:val="22"/>
        </w:rPr>
        <w:t xml:space="preserve"> and</w:t>
      </w:r>
      <w:r w:rsidRPr="00047798">
        <w:rPr>
          <w:rFonts w:cs="Times New Roman"/>
          <w:color w:val="000000" w:themeColor="text1"/>
          <w:sz w:val="22"/>
          <w:szCs w:val="22"/>
        </w:rPr>
        <w:t xml:space="preserve"> individual coaching</w:t>
      </w:r>
      <w:r w:rsidR="00E52372" w:rsidRPr="00047798">
        <w:rPr>
          <w:rFonts w:cs="Times New Roman"/>
          <w:color w:val="000000" w:themeColor="text1"/>
          <w:sz w:val="22"/>
          <w:szCs w:val="22"/>
        </w:rPr>
        <w:t xml:space="preserve"> to students</w:t>
      </w:r>
    </w:p>
    <w:p w:rsidR="007B2B0B" w:rsidRPr="00047798" w:rsidRDefault="007B2B0B" w:rsidP="007B2B0B">
      <w:pPr>
        <w:pStyle w:val="ListParagraph"/>
        <w:widowControl w:val="0"/>
        <w:numPr>
          <w:ilvl w:val="0"/>
          <w:numId w:val="11"/>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 xml:space="preserve">creates work that helps students synthesize learning  </w:t>
      </w:r>
    </w:p>
    <w:p w:rsidR="007B2B0B" w:rsidRPr="00047798" w:rsidRDefault="007B2B0B" w:rsidP="007B2B0B">
      <w:pPr>
        <w:pStyle w:val="ListParagraph"/>
        <w:widowControl w:val="0"/>
        <w:numPr>
          <w:ilvl w:val="0"/>
          <w:numId w:val="11"/>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rPr>
        <w:t>fosters and supports cooperation and collaboration</w:t>
      </w:r>
      <w:r w:rsidR="00E52372" w:rsidRPr="00047798">
        <w:rPr>
          <w:rFonts w:cs="Times New Roman"/>
          <w:color w:val="000000" w:themeColor="text1"/>
          <w:sz w:val="22"/>
          <w:szCs w:val="22"/>
        </w:rPr>
        <w:t xml:space="preserve"> within the adolescent community</w:t>
      </w:r>
    </w:p>
    <w:p w:rsidR="007B2B0B" w:rsidRPr="00047798" w:rsidRDefault="00942228" w:rsidP="00813391">
      <w:pPr>
        <w:pStyle w:val="ListParagraph"/>
        <w:widowControl w:val="0"/>
        <w:numPr>
          <w:ilvl w:val="0"/>
          <w:numId w:val="11"/>
        </w:numPr>
        <w:autoSpaceDE w:val="0"/>
        <w:autoSpaceDN w:val="0"/>
        <w:adjustRightInd w:val="0"/>
        <w:rPr>
          <w:rFonts w:cs="Times New Roman"/>
          <w:color w:val="000000" w:themeColor="text1"/>
          <w:sz w:val="22"/>
          <w:szCs w:val="22"/>
        </w:rPr>
      </w:pPr>
      <w:r w:rsidRPr="00047798">
        <w:rPr>
          <w:rFonts w:cs="Times New Roman"/>
          <w:color w:val="000000" w:themeColor="text1"/>
          <w:sz w:val="22"/>
          <w:szCs w:val="22"/>
          <w:shd w:val="clear" w:color="auto" w:fill="FFFFFF"/>
        </w:rPr>
        <w:t>assists the adolescent in finding her/his place in society</w:t>
      </w:r>
    </w:p>
    <w:p w:rsidR="00E1165A" w:rsidRDefault="00E1165A" w:rsidP="00E52372">
      <w:pPr>
        <w:shd w:val="clear" w:color="auto" w:fill="FFFFFF"/>
        <w:spacing w:before="96" w:after="100" w:afterAutospacing="1"/>
        <w:rPr>
          <w:rFonts w:eastAsia="Times New Roman" w:cs="Times New Roman"/>
          <w:b/>
          <w:color w:val="000000" w:themeColor="text1"/>
          <w:sz w:val="22"/>
          <w:szCs w:val="22"/>
        </w:rPr>
      </w:pPr>
    </w:p>
    <w:p w:rsidR="00E52372" w:rsidRPr="00047798" w:rsidRDefault="007B2B0B" w:rsidP="00E52372">
      <w:pPr>
        <w:shd w:val="clear" w:color="auto" w:fill="FFFFFF"/>
        <w:spacing w:before="96" w:after="100" w:afterAutospacing="1"/>
        <w:rPr>
          <w:rFonts w:eastAsia="Times New Roman" w:cs="Times New Roman"/>
          <w:b/>
          <w:color w:val="000000" w:themeColor="text1"/>
          <w:sz w:val="22"/>
          <w:szCs w:val="22"/>
        </w:rPr>
      </w:pPr>
      <w:bookmarkStart w:id="0" w:name="_GoBack"/>
      <w:bookmarkEnd w:id="0"/>
      <w:r w:rsidRPr="00047798">
        <w:rPr>
          <w:rFonts w:eastAsia="Times New Roman" w:cs="Times New Roman"/>
          <w:b/>
          <w:color w:val="000000" w:themeColor="text1"/>
          <w:sz w:val="22"/>
          <w:szCs w:val="22"/>
        </w:rPr>
        <w:t>R</w:t>
      </w:r>
      <w:r w:rsidR="00942228" w:rsidRPr="00047798">
        <w:rPr>
          <w:rFonts w:eastAsia="Times New Roman" w:cs="Times New Roman"/>
          <w:b/>
          <w:color w:val="000000" w:themeColor="text1"/>
          <w:sz w:val="22"/>
          <w:szCs w:val="22"/>
        </w:rPr>
        <w:t>ole of the Family at the Secondary Level</w:t>
      </w:r>
    </w:p>
    <w:p w:rsidR="000E0B04" w:rsidRPr="00047798" w:rsidRDefault="00E52372" w:rsidP="00047798">
      <w:pPr>
        <w:shd w:val="clear" w:color="auto" w:fill="FFFFFF"/>
        <w:rPr>
          <w:rFonts w:cs="Times New Roman"/>
          <w:color w:val="000000" w:themeColor="text1"/>
          <w:sz w:val="22"/>
          <w:szCs w:val="22"/>
        </w:rPr>
      </w:pPr>
      <w:r w:rsidRPr="00047798">
        <w:rPr>
          <w:rFonts w:cs="Times New Roman"/>
          <w:sz w:val="22"/>
          <w:szCs w:val="22"/>
        </w:rPr>
        <w:t xml:space="preserve">As an adolescent matures, his/her family </w:t>
      </w:r>
      <w:r w:rsidR="000E0B04" w:rsidRPr="00047798">
        <w:rPr>
          <w:rFonts w:cs="Times New Roman"/>
          <w:bCs/>
          <w:color w:val="000000" w:themeColor="text1"/>
          <w:sz w:val="22"/>
          <w:szCs w:val="22"/>
        </w:rPr>
        <w:t>support</w:t>
      </w:r>
      <w:r w:rsidR="00D57B21" w:rsidRPr="00047798">
        <w:rPr>
          <w:rFonts w:cs="Times New Roman"/>
          <w:bCs/>
          <w:color w:val="000000" w:themeColor="text1"/>
          <w:sz w:val="22"/>
          <w:szCs w:val="22"/>
        </w:rPr>
        <w:t xml:space="preserve">s the </w:t>
      </w:r>
      <w:r w:rsidRPr="00047798">
        <w:rPr>
          <w:rFonts w:cs="Times New Roman"/>
          <w:bCs/>
          <w:color w:val="000000" w:themeColor="text1"/>
          <w:sz w:val="22"/>
          <w:szCs w:val="22"/>
        </w:rPr>
        <w:t>student and the Montessori Secondary</w:t>
      </w:r>
      <w:r w:rsidR="00D57B21" w:rsidRPr="00047798">
        <w:rPr>
          <w:rFonts w:cs="Times New Roman"/>
          <w:bCs/>
          <w:color w:val="000000" w:themeColor="text1"/>
          <w:sz w:val="22"/>
          <w:szCs w:val="22"/>
        </w:rPr>
        <w:t xml:space="preserve"> program</w:t>
      </w:r>
      <w:r w:rsidRPr="00047798">
        <w:rPr>
          <w:rFonts w:cs="Times New Roman"/>
          <w:bCs/>
          <w:color w:val="000000" w:themeColor="text1"/>
          <w:sz w:val="22"/>
          <w:szCs w:val="22"/>
        </w:rPr>
        <w:t xml:space="preserve"> by </w:t>
      </w:r>
      <w:r w:rsidR="00D57B21" w:rsidRPr="00047798">
        <w:rPr>
          <w:rFonts w:cs="Times New Roman"/>
          <w:bCs/>
          <w:color w:val="000000" w:themeColor="text1"/>
          <w:sz w:val="22"/>
          <w:szCs w:val="22"/>
        </w:rPr>
        <w:t>exemplif</w:t>
      </w:r>
      <w:r w:rsidR="00B36E42" w:rsidRPr="00047798">
        <w:rPr>
          <w:rFonts w:cs="Times New Roman"/>
          <w:bCs/>
          <w:color w:val="000000" w:themeColor="text1"/>
          <w:sz w:val="22"/>
          <w:szCs w:val="22"/>
        </w:rPr>
        <w:t>ying</w:t>
      </w:r>
      <w:r w:rsidR="009A1E93" w:rsidRPr="00047798">
        <w:rPr>
          <w:rFonts w:cs="Times New Roman"/>
          <w:bCs/>
          <w:color w:val="000000" w:themeColor="text1"/>
          <w:sz w:val="22"/>
          <w:szCs w:val="22"/>
        </w:rPr>
        <w:t xml:space="preserve"> </w:t>
      </w:r>
      <w:r w:rsidR="000E0B04" w:rsidRPr="00047798">
        <w:rPr>
          <w:rFonts w:cs="Times New Roman"/>
          <w:bCs/>
          <w:color w:val="000000" w:themeColor="text1"/>
          <w:sz w:val="22"/>
          <w:szCs w:val="22"/>
        </w:rPr>
        <w:t>the following characteristics:</w:t>
      </w:r>
      <w:r w:rsidRPr="00047798">
        <w:rPr>
          <w:rFonts w:cs="Times New Roman"/>
          <w:bCs/>
          <w:color w:val="000000" w:themeColor="text1"/>
          <w:sz w:val="22"/>
          <w:szCs w:val="22"/>
        </w:rPr>
        <w:t xml:space="preserve"> </w:t>
      </w:r>
      <w:r w:rsidR="00047798" w:rsidRPr="00047798">
        <w:rPr>
          <w:rFonts w:cs="Times New Roman"/>
          <w:color w:val="000000" w:themeColor="text1"/>
          <w:sz w:val="22"/>
          <w:szCs w:val="22"/>
        </w:rPr>
        <w:t xml:space="preserve">allowing for the healthy development of a unique identity and belief system, </w:t>
      </w:r>
      <w:r w:rsidRPr="00047798">
        <w:rPr>
          <w:rFonts w:cs="Times New Roman"/>
          <w:color w:val="000000" w:themeColor="text1"/>
          <w:sz w:val="22"/>
          <w:szCs w:val="22"/>
        </w:rPr>
        <w:t xml:space="preserve">setting and maintaining </w:t>
      </w:r>
      <w:r w:rsidR="000E0B04" w:rsidRPr="00047798">
        <w:rPr>
          <w:rFonts w:cs="Times New Roman"/>
          <w:color w:val="000000" w:themeColor="text1"/>
          <w:sz w:val="22"/>
          <w:szCs w:val="22"/>
        </w:rPr>
        <w:t>firm and reasonable limits</w:t>
      </w:r>
      <w:r w:rsidR="00047798" w:rsidRPr="00047798">
        <w:rPr>
          <w:rFonts w:cs="Times New Roman"/>
          <w:color w:val="000000" w:themeColor="text1"/>
          <w:sz w:val="22"/>
          <w:szCs w:val="22"/>
        </w:rPr>
        <w:t xml:space="preserve"> and enforcing them consistently, </w:t>
      </w:r>
      <w:r w:rsidRPr="00047798">
        <w:rPr>
          <w:rFonts w:cs="Times New Roman"/>
          <w:color w:val="000000" w:themeColor="text1"/>
          <w:sz w:val="22"/>
          <w:szCs w:val="22"/>
        </w:rPr>
        <w:t xml:space="preserve">encouraging the </w:t>
      </w:r>
      <w:r w:rsidR="00047798" w:rsidRPr="00047798">
        <w:rPr>
          <w:rFonts w:cs="Times New Roman"/>
          <w:color w:val="000000" w:themeColor="text1"/>
          <w:sz w:val="22"/>
          <w:szCs w:val="22"/>
        </w:rPr>
        <w:t>development of interdependence.</w:t>
      </w:r>
    </w:p>
    <w:p w:rsidR="00F63B11" w:rsidRPr="00047798" w:rsidRDefault="00F63B11" w:rsidP="00F63B11">
      <w:pPr>
        <w:shd w:val="clear" w:color="auto" w:fill="FFFFFF"/>
        <w:ind w:left="-360"/>
        <w:rPr>
          <w:rFonts w:eastAsia="Times New Roman" w:cs="Times New Roman"/>
          <w:b/>
          <w:color w:val="000000" w:themeColor="text1"/>
          <w:sz w:val="22"/>
          <w:szCs w:val="22"/>
        </w:rPr>
      </w:pPr>
    </w:p>
    <w:p w:rsidR="00813391" w:rsidRPr="00047798" w:rsidRDefault="00813391" w:rsidP="00093CFC">
      <w:pPr>
        <w:shd w:val="clear" w:color="auto" w:fill="FFFFFF"/>
        <w:rPr>
          <w:rFonts w:eastAsia="Times New Roman" w:cs="Times New Roman"/>
          <w:b/>
          <w:color w:val="000000" w:themeColor="text1"/>
          <w:sz w:val="22"/>
          <w:szCs w:val="22"/>
        </w:rPr>
      </w:pPr>
      <w:r w:rsidRPr="00047798">
        <w:rPr>
          <w:rFonts w:eastAsia="Times New Roman" w:cs="Times New Roman"/>
          <w:b/>
          <w:color w:val="000000" w:themeColor="text1"/>
          <w:sz w:val="22"/>
          <w:szCs w:val="22"/>
        </w:rPr>
        <w:t xml:space="preserve">Research to Support </w:t>
      </w:r>
      <w:r w:rsidR="00270CBF">
        <w:rPr>
          <w:rFonts w:eastAsia="Times New Roman" w:cs="Times New Roman"/>
          <w:b/>
          <w:color w:val="000000" w:themeColor="text1"/>
          <w:sz w:val="22"/>
          <w:szCs w:val="22"/>
        </w:rPr>
        <w:t xml:space="preserve">Montessori </w:t>
      </w:r>
      <w:r w:rsidRPr="00047798">
        <w:rPr>
          <w:rFonts w:eastAsia="Times New Roman" w:cs="Times New Roman"/>
          <w:b/>
          <w:color w:val="000000" w:themeColor="text1"/>
          <w:sz w:val="22"/>
          <w:szCs w:val="22"/>
        </w:rPr>
        <w:t>Secondary Program</w:t>
      </w:r>
      <w:r w:rsidR="00270CBF">
        <w:rPr>
          <w:rFonts w:eastAsia="Times New Roman" w:cs="Times New Roman"/>
          <w:b/>
          <w:color w:val="000000" w:themeColor="text1"/>
          <w:sz w:val="22"/>
          <w:szCs w:val="22"/>
        </w:rPr>
        <w:t>s</w:t>
      </w:r>
    </w:p>
    <w:p w:rsidR="00E55FE7" w:rsidRPr="00047798" w:rsidRDefault="00E55FE7" w:rsidP="00093CFC">
      <w:pPr>
        <w:rPr>
          <w:rFonts w:cs="Times New Roman"/>
          <w:color w:val="000000" w:themeColor="text1"/>
          <w:sz w:val="22"/>
          <w:szCs w:val="22"/>
        </w:rPr>
      </w:pPr>
      <w:r w:rsidRPr="00047798">
        <w:rPr>
          <w:rFonts w:cs="Times New Roman"/>
          <w:color w:val="000000" w:themeColor="text1"/>
          <w:sz w:val="22"/>
          <w:szCs w:val="22"/>
        </w:rPr>
        <w:t xml:space="preserve">Allen, Joseph and Allen, Claudia Worrell.  </w:t>
      </w:r>
      <w:r w:rsidRPr="00047798">
        <w:rPr>
          <w:rFonts w:cs="Times New Roman"/>
          <w:i/>
          <w:color w:val="000000" w:themeColor="text1"/>
          <w:sz w:val="22"/>
          <w:szCs w:val="22"/>
        </w:rPr>
        <w:t>Escaping the Endless Adolescence:  How We Can Help Our Teenagers Grow Up Before They Grow Old.</w:t>
      </w:r>
      <w:r w:rsidRPr="00047798">
        <w:rPr>
          <w:rFonts w:cs="Times New Roman"/>
          <w:color w:val="000000" w:themeColor="text1"/>
          <w:sz w:val="22"/>
          <w:szCs w:val="22"/>
        </w:rPr>
        <w:t xml:space="preserve">  New York: Ballantine Books, 2009.</w:t>
      </w:r>
    </w:p>
    <w:p w:rsidR="00813391" w:rsidRPr="00047798" w:rsidRDefault="00813391" w:rsidP="00813391">
      <w:pPr>
        <w:rPr>
          <w:rFonts w:cs="Times New Roman"/>
          <w:color w:val="000000" w:themeColor="text1"/>
          <w:sz w:val="22"/>
          <w:szCs w:val="22"/>
        </w:rPr>
      </w:pPr>
      <w:r w:rsidRPr="00047798">
        <w:rPr>
          <w:rFonts w:cs="Times New Roman"/>
          <w:color w:val="000000" w:themeColor="text1"/>
          <w:sz w:val="22"/>
          <w:szCs w:val="22"/>
        </w:rPr>
        <w:t xml:space="preserve">Goleman, </w:t>
      </w:r>
      <w:r w:rsidR="00FB30EB" w:rsidRPr="00047798">
        <w:rPr>
          <w:rFonts w:cs="Times New Roman"/>
          <w:color w:val="000000" w:themeColor="text1"/>
          <w:sz w:val="22"/>
          <w:szCs w:val="22"/>
        </w:rPr>
        <w:t xml:space="preserve">Daniel.  </w:t>
      </w:r>
      <w:r w:rsidR="00FB30EB" w:rsidRPr="00047798">
        <w:rPr>
          <w:rFonts w:cs="Times New Roman"/>
          <w:i/>
          <w:color w:val="000000" w:themeColor="text1"/>
          <w:sz w:val="22"/>
          <w:szCs w:val="22"/>
        </w:rPr>
        <w:t xml:space="preserve">Emotional </w:t>
      </w:r>
      <w:r w:rsidR="003B3086" w:rsidRPr="00047798">
        <w:rPr>
          <w:rFonts w:cs="Times New Roman"/>
          <w:i/>
          <w:color w:val="000000" w:themeColor="text1"/>
          <w:sz w:val="22"/>
          <w:szCs w:val="22"/>
        </w:rPr>
        <w:t>Intelligence</w:t>
      </w:r>
      <w:r w:rsidR="00627576" w:rsidRPr="00047798">
        <w:rPr>
          <w:rFonts w:cs="Times New Roman"/>
          <w:i/>
          <w:color w:val="000000" w:themeColor="text1"/>
          <w:sz w:val="22"/>
          <w:szCs w:val="22"/>
        </w:rPr>
        <w:t>: Why it Can Matter More Than IQ</w:t>
      </w:r>
      <w:r w:rsidR="003B3086" w:rsidRPr="00047798">
        <w:rPr>
          <w:rFonts w:cs="Times New Roman"/>
          <w:i/>
          <w:color w:val="000000" w:themeColor="text1"/>
          <w:sz w:val="22"/>
          <w:szCs w:val="22"/>
        </w:rPr>
        <w:t>.</w:t>
      </w:r>
      <w:r w:rsidR="00627576" w:rsidRPr="00047798">
        <w:rPr>
          <w:rFonts w:cs="Times New Roman"/>
          <w:color w:val="000000" w:themeColor="text1"/>
          <w:sz w:val="22"/>
          <w:szCs w:val="22"/>
        </w:rPr>
        <w:t xml:space="preserve">  </w:t>
      </w:r>
      <w:r w:rsidR="00E55FE7" w:rsidRPr="00047798">
        <w:rPr>
          <w:rFonts w:cs="Times New Roman"/>
          <w:color w:val="000000" w:themeColor="text1"/>
          <w:sz w:val="22"/>
          <w:szCs w:val="22"/>
        </w:rPr>
        <w:t xml:space="preserve">New York: </w:t>
      </w:r>
      <w:r w:rsidR="00627576" w:rsidRPr="00047798">
        <w:rPr>
          <w:rFonts w:cs="Times New Roman"/>
          <w:color w:val="000000" w:themeColor="text1"/>
          <w:sz w:val="22"/>
          <w:szCs w:val="22"/>
        </w:rPr>
        <w:t>Bantam Books, 2005</w:t>
      </w:r>
      <w:r w:rsidR="003B3086" w:rsidRPr="00047798">
        <w:rPr>
          <w:rFonts w:cs="Times New Roman"/>
          <w:color w:val="000000" w:themeColor="text1"/>
          <w:sz w:val="22"/>
          <w:szCs w:val="22"/>
        </w:rPr>
        <w:t xml:space="preserve">.  </w:t>
      </w:r>
    </w:p>
    <w:p w:rsidR="009F29E4" w:rsidRPr="00047798" w:rsidRDefault="009F29E4" w:rsidP="00813391">
      <w:pPr>
        <w:rPr>
          <w:rFonts w:cs="Times New Roman"/>
          <w:color w:val="000000" w:themeColor="text1"/>
          <w:sz w:val="22"/>
          <w:szCs w:val="22"/>
        </w:rPr>
      </w:pPr>
      <w:r w:rsidRPr="00047798">
        <w:rPr>
          <w:rFonts w:cs="Times New Roman"/>
          <w:color w:val="000000" w:themeColor="text1"/>
          <w:sz w:val="22"/>
          <w:szCs w:val="22"/>
        </w:rPr>
        <w:t xml:space="preserve">Kessler, Rachel. </w:t>
      </w:r>
      <w:r w:rsidRPr="00047798">
        <w:rPr>
          <w:rFonts w:cs="Times New Roman"/>
          <w:i/>
          <w:color w:val="000000" w:themeColor="text1"/>
          <w:sz w:val="22"/>
          <w:szCs w:val="22"/>
        </w:rPr>
        <w:t>The Soul of Education</w:t>
      </w:r>
      <w:r w:rsidRPr="00047798">
        <w:rPr>
          <w:rFonts w:cs="Times New Roman"/>
          <w:color w:val="000000" w:themeColor="text1"/>
          <w:sz w:val="22"/>
          <w:szCs w:val="22"/>
        </w:rPr>
        <w:t>. Alexandria: Association for Supervision and Curriculum Development., 2000.</w:t>
      </w:r>
    </w:p>
    <w:p w:rsidR="00813391" w:rsidRPr="00047798" w:rsidRDefault="00813391" w:rsidP="00813391">
      <w:pPr>
        <w:rPr>
          <w:rFonts w:cs="Times New Roman"/>
          <w:color w:val="000000" w:themeColor="text1"/>
          <w:sz w:val="22"/>
          <w:szCs w:val="22"/>
        </w:rPr>
      </w:pPr>
      <w:r w:rsidRPr="00047798">
        <w:rPr>
          <w:rFonts w:cs="Times New Roman"/>
          <w:color w:val="000000" w:themeColor="text1"/>
          <w:sz w:val="22"/>
          <w:szCs w:val="22"/>
        </w:rPr>
        <w:t xml:space="preserve">Siegel, Daniel. </w:t>
      </w:r>
      <w:r w:rsidRPr="00047798">
        <w:rPr>
          <w:rFonts w:cs="Times New Roman"/>
          <w:i/>
          <w:color w:val="000000" w:themeColor="text1"/>
          <w:sz w:val="22"/>
          <w:szCs w:val="22"/>
        </w:rPr>
        <w:t xml:space="preserve">Brainstorm: The Power and Purpose of the Teenage Brain. </w:t>
      </w:r>
      <w:r w:rsidR="00627576" w:rsidRPr="00047798">
        <w:rPr>
          <w:rFonts w:cs="Times New Roman"/>
          <w:color w:val="000000" w:themeColor="text1"/>
          <w:sz w:val="22"/>
          <w:szCs w:val="22"/>
        </w:rPr>
        <w:t>2013</w:t>
      </w:r>
      <w:r w:rsidRPr="00047798">
        <w:rPr>
          <w:rFonts w:cs="Times New Roman"/>
          <w:color w:val="000000" w:themeColor="text1"/>
          <w:sz w:val="22"/>
          <w:szCs w:val="22"/>
        </w:rPr>
        <w:t>. New York: Penguin. 2015</w:t>
      </w:r>
    </w:p>
    <w:p w:rsidR="00813391" w:rsidRPr="00047798" w:rsidRDefault="00813391" w:rsidP="00813391">
      <w:pPr>
        <w:rPr>
          <w:rFonts w:cs="Times New Roman"/>
          <w:color w:val="000000" w:themeColor="text1"/>
          <w:sz w:val="22"/>
          <w:szCs w:val="22"/>
        </w:rPr>
      </w:pPr>
      <w:r w:rsidRPr="00047798">
        <w:rPr>
          <w:rFonts w:cs="Times New Roman"/>
          <w:color w:val="000000" w:themeColor="text1"/>
          <w:sz w:val="22"/>
          <w:szCs w:val="22"/>
        </w:rPr>
        <w:t xml:space="preserve">Sternberg, Laurence. </w:t>
      </w:r>
      <w:r w:rsidRPr="00047798">
        <w:rPr>
          <w:rFonts w:cs="Times New Roman"/>
          <w:i/>
          <w:color w:val="000000" w:themeColor="text1"/>
          <w:sz w:val="22"/>
          <w:szCs w:val="22"/>
        </w:rPr>
        <w:t xml:space="preserve">The Age of Opportunity: Lessons from the New Science of Adolescence. </w:t>
      </w:r>
      <w:r w:rsidRPr="00047798">
        <w:rPr>
          <w:rFonts w:cs="Times New Roman"/>
          <w:color w:val="000000" w:themeColor="text1"/>
          <w:sz w:val="22"/>
          <w:szCs w:val="22"/>
        </w:rPr>
        <w:t>2014. Boston: Houghton Mifflin. 2015</w:t>
      </w:r>
    </w:p>
    <w:p w:rsidR="00960A6E" w:rsidRPr="00047798" w:rsidRDefault="00960A6E" w:rsidP="007B2B0B">
      <w:pPr>
        <w:widowControl w:val="0"/>
        <w:autoSpaceDE w:val="0"/>
        <w:autoSpaceDN w:val="0"/>
        <w:adjustRightInd w:val="0"/>
        <w:rPr>
          <w:rFonts w:cs="Times New Roman"/>
          <w:b/>
          <w:color w:val="000000" w:themeColor="text1"/>
          <w:sz w:val="22"/>
          <w:szCs w:val="22"/>
        </w:rPr>
      </w:pPr>
    </w:p>
    <w:p w:rsidR="001472B8" w:rsidRPr="00047798" w:rsidRDefault="007B2B0B" w:rsidP="00093CFC">
      <w:pPr>
        <w:shd w:val="clear" w:color="auto" w:fill="FFFFFF"/>
        <w:rPr>
          <w:rFonts w:eastAsia="Times New Roman" w:cs="Times New Roman"/>
          <w:b/>
          <w:color w:val="000000" w:themeColor="text1"/>
          <w:sz w:val="22"/>
          <w:szCs w:val="22"/>
        </w:rPr>
      </w:pPr>
      <w:r w:rsidRPr="00047798">
        <w:rPr>
          <w:rFonts w:eastAsia="Times New Roman" w:cs="Times New Roman"/>
          <w:b/>
          <w:color w:val="000000" w:themeColor="text1"/>
          <w:sz w:val="22"/>
          <w:szCs w:val="22"/>
        </w:rPr>
        <w:t>References</w:t>
      </w:r>
    </w:p>
    <w:p w:rsidR="00270CBF" w:rsidRPr="00117F12" w:rsidRDefault="00270CBF" w:rsidP="00270CBF">
      <w:pPr>
        <w:rPr>
          <w:rFonts w:ascii="Times New Roman" w:hAnsi="Times New Roman" w:cs="Times New Roman"/>
          <w:sz w:val="22"/>
          <w:szCs w:val="22"/>
        </w:rPr>
      </w:pPr>
      <w:r w:rsidRPr="00117F12">
        <w:rPr>
          <w:rFonts w:ascii="Times New Roman" w:hAnsi="Times New Roman" w:cs="Times New Roman"/>
          <w:i/>
          <w:sz w:val="22"/>
          <w:szCs w:val="22"/>
        </w:rPr>
        <w:t>AMS</w:t>
      </w:r>
      <w:r w:rsidRPr="00117F12">
        <w:rPr>
          <w:rFonts w:ascii="Times New Roman" w:hAnsi="Times New Roman" w:cs="Times New Roman"/>
          <w:sz w:val="22"/>
          <w:szCs w:val="22"/>
        </w:rPr>
        <w:t xml:space="preserve"> </w:t>
      </w:r>
      <w:r w:rsidRPr="00117F12">
        <w:rPr>
          <w:rFonts w:ascii="Times New Roman" w:hAnsi="Times New Roman" w:cs="Times New Roman"/>
          <w:i/>
          <w:sz w:val="22"/>
          <w:szCs w:val="22"/>
        </w:rPr>
        <w:t xml:space="preserve">School Accreditation Standards and Criteria: </w:t>
      </w:r>
      <w:r w:rsidRPr="00117F12">
        <w:rPr>
          <w:rFonts w:ascii="Times New Roman" w:hAnsi="Times New Roman" w:cs="Times New Roman"/>
          <w:sz w:val="22"/>
          <w:szCs w:val="22"/>
        </w:rPr>
        <w:t xml:space="preserve"> See www.amshq.org &gt; AMS School Accreditation</w:t>
      </w:r>
    </w:p>
    <w:p w:rsidR="00270CBF" w:rsidRPr="00117F12" w:rsidRDefault="00270CBF" w:rsidP="00270CBF">
      <w:pPr>
        <w:rPr>
          <w:rFonts w:ascii="Times New Roman" w:hAnsi="Times New Roman" w:cs="Times New Roman"/>
          <w:sz w:val="22"/>
          <w:szCs w:val="22"/>
        </w:rPr>
      </w:pPr>
      <w:r w:rsidRPr="00117F12">
        <w:rPr>
          <w:rFonts w:ascii="Times New Roman" w:hAnsi="Times New Roman" w:cs="Times New Roman"/>
          <w:i/>
          <w:sz w:val="22"/>
          <w:szCs w:val="22"/>
        </w:rPr>
        <w:t xml:space="preserve">AMS Montessori Uninterrupted Work Period: </w:t>
      </w:r>
      <w:r w:rsidRPr="00117F12">
        <w:rPr>
          <w:rFonts w:ascii="Times New Roman" w:hAnsi="Times New Roman" w:cs="Times New Roman"/>
          <w:sz w:val="22"/>
          <w:szCs w:val="22"/>
        </w:rPr>
        <w:t>See www.amshq.org &gt; School Materials</w:t>
      </w:r>
    </w:p>
    <w:p w:rsidR="00270CBF" w:rsidRPr="00117F12" w:rsidRDefault="00270CBF" w:rsidP="00270CBF">
      <w:pPr>
        <w:rPr>
          <w:rFonts w:ascii="Times New Roman" w:hAnsi="Times New Roman" w:cs="Times New Roman"/>
          <w:sz w:val="22"/>
          <w:szCs w:val="22"/>
        </w:rPr>
      </w:pPr>
      <w:r w:rsidRPr="00117F12">
        <w:rPr>
          <w:rFonts w:ascii="Times New Roman" w:hAnsi="Times New Roman" w:cs="Times New Roman"/>
          <w:i/>
          <w:sz w:val="22"/>
          <w:szCs w:val="22"/>
        </w:rPr>
        <w:t>AMS</w:t>
      </w:r>
      <w:r w:rsidRPr="00117F12">
        <w:rPr>
          <w:rFonts w:ascii="Times New Roman" w:hAnsi="Times New Roman" w:cs="Times New Roman"/>
          <w:sz w:val="22"/>
          <w:szCs w:val="22"/>
        </w:rPr>
        <w:t xml:space="preserve"> </w:t>
      </w:r>
      <w:r w:rsidRPr="00117F12">
        <w:rPr>
          <w:rFonts w:ascii="Times New Roman" w:hAnsi="Times New Roman" w:cs="Times New Roman"/>
          <w:i/>
          <w:sz w:val="22"/>
          <w:szCs w:val="22"/>
        </w:rPr>
        <w:t>Suggested Materials Lists</w:t>
      </w:r>
      <w:r w:rsidRPr="00117F12">
        <w:rPr>
          <w:rFonts w:ascii="Times New Roman" w:hAnsi="Times New Roman" w:cs="Times New Roman"/>
          <w:sz w:val="22"/>
          <w:szCs w:val="22"/>
        </w:rPr>
        <w:t>:  See www.amshq.org &gt; School Resources &gt; Classroom Materials</w:t>
      </w:r>
    </w:p>
    <w:p w:rsidR="00971FA8" w:rsidRPr="00047798" w:rsidRDefault="00971FA8" w:rsidP="00093CFC">
      <w:pPr>
        <w:rPr>
          <w:rFonts w:cstheme="majorHAnsi"/>
          <w:color w:val="000000" w:themeColor="text1"/>
          <w:sz w:val="22"/>
          <w:szCs w:val="22"/>
        </w:rPr>
      </w:pPr>
      <w:r w:rsidRPr="00047798">
        <w:rPr>
          <w:rFonts w:cstheme="majorHAnsi"/>
          <w:color w:val="000000" w:themeColor="text1"/>
          <w:sz w:val="22"/>
          <w:szCs w:val="22"/>
        </w:rPr>
        <w:t>Montessori, Maria. "The Physical and Psychological Development of the Adolescent."</w:t>
      </w:r>
      <w:r w:rsidR="001224B5" w:rsidRPr="00047798">
        <w:rPr>
          <w:rFonts w:cstheme="majorHAnsi"/>
          <w:color w:val="000000" w:themeColor="text1"/>
          <w:sz w:val="22"/>
          <w:szCs w:val="22"/>
        </w:rPr>
        <w:t xml:space="preserve">  1938.</w:t>
      </w:r>
      <w:r w:rsidRPr="00047798">
        <w:rPr>
          <w:rFonts w:cstheme="majorHAnsi"/>
          <w:color w:val="000000" w:themeColor="text1"/>
          <w:sz w:val="22"/>
          <w:szCs w:val="22"/>
        </w:rPr>
        <w:t xml:space="preserve"> Double Theme Issue on Montessori and the Adolescent; Journal of the Association Montessori </w:t>
      </w:r>
      <w:proofErr w:type="spellStart"/>
      <w:r w:rsidRPr="00047798">
        <w:rPr>
          <w:rFonts w:cstheme="majorHAnsi"/>
          <w:color w:val="000000" w:themeColor="text1"/>
          <w:sz w:val="22"/>
          <w:szCs w:val="22"/>
        </w:rPr>
        <w:t>Internationale</w:t>
      </w:r>
      <w:proofErr w:type="spellEnd"/>
      <w:r w:rsidRPr="00047798">
        <w:rPr>
          <w:rFonts w:cstheme="majorHAnsi"/>
          <w:color w:val="000000" w:themeColor="text1"/>
          <w:sz w:val="22"/>
          <w:szCs w:val="22"/>
        </w:rPr>
        <w:t xml:space="preserve">.  Amsterdam: Association Montessori </w:t>
      </w:r>
      <w:proofErr w:type="spellStart"/>
      <w:r w:rsidRPr="00047798">
        <w:rPr>
          <w:rFonts w:cstheme="majorHAnsi"/>
          <w:color w:val="000000" w:themeColor="text1"/>
          <w:sz w:val="22"/>
          <w:szCs w:val="22"/>
        </w:rPr>
        <w:t>Internationale</w:t>
      </w:r>
      <w:proofErr w:type="spellEnd"/>
      <w:r w:rsidRPr="00047798">
        <w:rPr>
          <w:rFonts w:cstheme="majorHAnsi"/>
          <w:color w:val="000000" w:themeColor="text1"/>
          <w:sz w:val="22"/>
          <w:szCs w:val="22"/>
        </w:rPr>
        <w:t>.  2011.</w:t>
      </w:r>
    </w:p>
    <w:p w:rsidR="00971FA8" w:rsidRPr="00047798" w:rsidRDefault="00971FA8" w:rsidP="00093CFC">
      <w:pPr>
        <w:rPr>
          <w:rFonts w:cstheme="majorHAnsi"/>
          <w:color w:val="000000" w:themeColor="text1"/>
          <w:sz w:val="22"/>
          <w:szCs w:val="22"/>
        </w:rPr>
      </w:pPr>
      <w:r w:rsidRPr="00047798">
        <w:rPr>
          <w:rFonts w:cstheme="majorHAnsi"/>
          <w:color w:val="000000" w:themeColor="text1"/>
          <w:sz w:val="22"/>
          <w:szCs w:val="22"/>
        </w:rPr>
        <w:t xml:space="preserve">Montessori, Maria.  “The Adolescent – A Social Newborn.”  1938.  Double Theme Issue on Montessori and the Adolescent; Journal of the Association Montessori </w:t>
      </w:r>
      <w:proofErr w:type="spellStart"/>
      <w:r w:rsidRPr="00047798">
        <w:rPr>
          <w:rFonts w:cstheme="majorHAnsi"/>
          <w:color w:val="000000" w:themeColor="text1"/>
          <w:sz w:val="22"/>
          <w:szCs w:val="22"/>
        </w:rPr>
        <w:t>Internationale</w:t>
      </w:r>
      <w:proofErr w:type="spellEnd"/>
      <w:r w:rsidRPr="00047798">
        <w:rPr>
          <w:rFonts w:cstheme="majorHAnsi"/>
          <w:color w:val="000000" w:themeColor="text1"/>
          <w:sz w:val="22"/>
          <w:szCs w:val="22"/>
        </w:rPr>
        <w:t xml:space="preserve">.  Amsterdam: Association Montessori </w:t>
      </w:r>
      <w:proofErr w:type="spellStart"/>
      <w:r w:rsidRPr="00047798">
        <w:rPr>
          <w:rFonts w:cstheme="majorHAnsi"/>
          <w:color w:val="000000" w:themeColor="text1"/>
          <w:sz w:val="22"/>
          <w:szCs w:val="22"/>
        </w:rPr>
        <w:t>Internationale</w:t>
      </w:r>
      <w:proofErr w:type="spellEnd"/>
      <w:r w:rsidRPr="00047798">
        <w:rPr>
          <w:rFonts w:cstheme="majorHAnsi"/>
          <w:color w:val="000000" w:themeColor="text1"/>
          <w:sz w:val="22"/>
          <w:szCs w:val="22"/>
        </w:rPr>
        <w:t>.  2011.</w:t>
      </w:r>
    </w:p>
    <w:p w:rsidR="007B2B0B" w:rsidRPr="00047798" w:rsidRDefault="007B2B0B" w:rsidP="00093CFC">
      <w:pPr>
        <w:rPr>
          <w:rFonts w:cstheme="majorHAnsi"/>
          <w:color w:val="000000" w:themeColor="text1"/>
          <w:sz w:val="22"/>
          <w:szCs w:val="22"/>
        </w:rPr>
      </w:pPr>
      <w:r w:rsidRPr="00047798">
        <w:rPr>
          <w:rFonts w:cstheme="majorHAnsi"/>
          <w:color w:val="000000" w:themeColor="text1"/>
          <w:sz w:val="22"/>
          <w:szCs w:val="22"/>
        </w:rPr>
        <w:t xml:space="preserve">Montessori, Maria. Education and Peace. 1949. Chicago: Henry </w:t>
      </w:r>
      <w:proofErr w:type="spellStart"/>
      <w:r w:rsidRPr="00047798">
        <w:rPr>
          <w:rFonts w:cstheme="majorHAnsi"/>
          <w:color w:val="000000" w:themeColor="text1"/>
          <w:sz w:val="22"/>
          <w:szCs w:val="22"/>
        </w:rPr>
        <w:t>Regnery</w:t>
      </w:r>
      <w:proofErr w:type="spellEnd"/>
      <w:r w:rsidRPr="00047798">
        <w:rPr>
          <w:rFonts w:cstheme="majorHAnsi"/>
          <w:color w:val="000000" w:themeColor="text1"/>
          <w:sz w:val="22"/>
          <w:szCs w:val="22"/>
        </w:rPr>
        <w:t xml:space="preserve"> Co., 1972.</w:t>
      </w:r>
    </w:p>
    <w:p w:rsidR="007B2B0B" w:rsidRPr="00047798" w:rsidRDefault="007B2B0B" w:rsidP="00093CFC">
      <w:pPr>
        <w:rPr>
          <w:rFonts w:cstheme="majorHAnsi"/>
          <w:color w:val="000000" w:themeColor="text1"/>
          <w:sz w:val="22"/>
          <w:szCs w:val="22"/>
        </w:rPr>
      </w:pPr>
      <w:r w:rsidRPr="00047798">
        <w:rPr>
          <w:rFonts w:cstheme="majorHAnsi"/>
          <w:color w:val="000000" w:themeColor="text1"/>
          <w:sz w:val="22"/>
          <w:szCs w:val="22"/>
        </w:rPr>
        <w:t>Montessori, Maria. From Childhood to Adolescence. 1948. Oxford: Clio Press, 1994</w:t>
      </w:r>
    </w:p>
    <w:p w:rsidR="007B2B0B" w:rsidRPr="00047798" w:rsidRDefault="007B2B0B" w:rsidP="007B2B0B">
      <w:pPr>
        <w:widowControl w:val="0"/>
        <w:autoSpaceDE w:val="0"/>
        <w:autoSpaceDN w:val="0"/>
        <w:adjustRightInd w:val="0"/>
        <w:rPr>
          <w:rFonts w:cs="Times New Roman"/>
          <w:i/>
          <w:color w:val="000000" w:themeColor="text1"/>
          <w:sz w:val="22"/>
          <w:szCs w:val="22"/>
          <w:u w:val="single"/>
        </w:rPr>
      </w:pPr>
    </w:p>
    <w:p w:rsidR="00F63B11" w:rsidRPr="00047798" w:rsidRDefault="00F63B11" w:rsidP="007B2B0B">
      <w:pPr>
        <w:widowControl w:val="0"/>
        <w:autoSpaceDE w:val="0"/>
        <w:autoSpaceDN w:val="0"/>
        <w:adjustRightInd w:val="0"/>
        <w:rPr>
          <w:rFonts w:cs="Times New Roman"/>
          <w:i/>
          <w:color w:val="000000" w:themeColor="text1"/>
          <w:sz w:val="22"/>
          <w:szCs w:val="22"/>
          <w:u w:val="single"/>
        </w:rPr>
      </w:pPr>
    </w:p>
    <w:p w:rsidR="008D165F" w:rsidRPr="00047798" w:rsidRDefault="008D165F" w:rsidP="00F63B11">
      <w:pPr>
        <w:widowControl w:val="0"/>
        <w:autoSpaceDE w:val="0"/>
        <w:autoSpaceDN w:val="0"/>
        <w:adjustRightInd w:val="0"/>
        <w:rPr>
          <w:rFonts w:cs="Times New Roman"/>
          <w:color w:val="000000" w:themeColor="text1"/>
          <w:sz w:val="22"/>
          <w:szCs w:val="22"/>
        </w:rPr>
      </w:pPr>
    </w:p>
    <w:p w:rsidR="00F63B11" w:rsidRPr="00047798" w:rsidRDefault="00F63B11">
      <w:pPr>
        <w:rPr>
          <w:rFonts w:eastAsia="Times New Roman" w:cs="Times New Roman"/>
          <w:b/>
          <w:color w:val="000000" w:themeColor="text1"/>
          <w:sz w:val="22"/>
          <w:szCs w:val="22"/>
        </w:rPr>
      </w:pPr>
    </w:p>
    <w:sectPr w:rsidR="00F63B11" w:rsidRPr="00047798" w:rsidSect="00B11D51">
      <w:pgSz w:w="12240" w:h="15840"/>
      <w:pgMar w:top="1080" w:right="1440" w:bottom="1008"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61" w:rsidRDefault="00DC0161" w:rsidP="008D165F">
      <w:r>
        <w:separator/>
      </w:r>
    </w:p>
  </w:endnote>
  <w:endnote w:type="continuationSeparator" w:id="0">
    <w:p w:rsidR="00DC0161" w:rsidRDefault="00DC0161" w:rsidP="008D165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61" w:rsidRDefault="00DC0161" w:rsidP="008D165F">
      <w:r>
        <w:separator/>
      </w:r>
    </w:p>
  </w:footnote>
  <w:footnote w:type="continuationSeparator" w:id="0">
    <w:p w:rsidR="00DC0161" w:rsidRDefault="00DC0161" w:rsidP="008D165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52"/>
    <w:multiLevelType w:val="hybridMultilevel"/>
    <w:tmpl w:val="2E305F6C"/>
    <w:lvl w:ilvl="0" w:tplc="42B217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274D"/>
    <w:multiLevelType w:val="hybridMultilevel"/>
    <w:tmpl w:val="DB6428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C9B3ED2"/>
    <w:multiLevelType w:val="hybridMultilevel"/>
    <w:tmpl w:val="8CB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B6D50"/>
    <w:multiLevelType w:val="hybridMultilevel"/>
    <w:tmpl w:val="CFB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C39EB"/>
    <w:multiLevelType w:val="hybridMultilevel"/>
    <w:tmpl w:val="50C2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D5184"/>
    <w:multiLevelType w:val="hybridMultilevel"/>
    <w:tmpl w:val="E1B0C794"/>
    <w:lvl w:ilvl="0" w:tplc="04090001">
      <w:start w:val="1"/>
      <w:numFmt w:val="bullet"/>
      <w:lvlText w:val=""/>
      <w:lvlJc w:val="left"/>
      <w:pPr>
        <w:ind w:left="1080" w:hanging="360"/>
      </w:pPr>
      <w:rPr>
        <w:rFonts w:ascii="Symbol" w:hAnsi="Symbol" w:hint="default"/>
      </w:rPr>
    </w:lvl>
    <w:lvl w:ilvl="1" w:tplc="EDFEADB2">
      <w:numFmt w:val="bullet"/>
      <w:lvlText w:val="•"/>
      <w:lvlJc w:val="left"/>
      <w:pPr>
        <w:ind w:left="1800" w:hanging="360"/>
      </w:pPr>
      <w:rPr>
        <w:rFonts w:ascii="Eurostile" w:eastAsiaTheme="minorEastAsia" w:hAnsi="Eurostil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1A538F"/>
    <w:multiLevelType w:val="hybridMultilevel"/>
    <w:tmpl w:val="4FA27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A55BA"/>
    <w:multiLevelType w:val="hybridMultilevel"/>
    <w:tmpl w:val="1C20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00BCC"/>
    <w:multiLevelType w:val="hybridMultilevel"/>
    <w:tmpl w:val="F4643A34"/>
    <w:lvl w:ilvl="0" w:tplc="04090001">
      <w:start w:val="1"/>
      <w:numFmt w:val="bullet"/>
      <w:lvlText w:val=""/>
      <w:lvlJc w:val="left"/>
      <w:pPr>
        <w:ind w:left="720" w:hanging="360"/>
      </w:pPr>
      <w:rPr>
        <w:rFonts w:ascii="Symbol" w:hAnsi="Symbol" w:hint="default"/>
      </w:rPr>
    </w:lvl>
    <w:lvl w:ilvl="1" w:tplc="1494CD56">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1223F"/>
    <w:multiLevelType w:val="hybridMultilevel"/>
    <w:tmpl w:val="FE82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21BFA"/>
    <w:multiLevelType w:val="hybridMultilevel"/>
    <w:tmpl w:val="E4CC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85367"/>
    <w:multiLevelType w:val="hybridMultilevel"/>
    <w:tmpl w:val="C5026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DE0DA7"/>
    <w:multiLevelType w:val="hybridMultilevel"/>
    <w:tmpl w:val="EED03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DC5B6E"/>
    <w:multiLevelType w:val="hybridMultilevel"/>
    <w:tmpl w:val="C43E2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BA3D82"/>
    <w:multiLevelType w:val="hybridMultilevel"/>
    <w:tmpl w:val="426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7A6DE6"/>
    <w:multiLevelType w:val="hybridMultilevel"/>
    <w:tmpl w:val="B1524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B650F3"/>
    <w:multiLevelType w:val="hybridMultilevel"/>
    <w:tmpl w:val="8A9E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431511"/>
    <w:multiLevelType w:val="hybridMultilevel"/>
    <w:tmpl w:val="D2965A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B471A"/>
    <w:multiLevelType w:val="hybridMultilevel"/>
    <w:tmpl w:val="178A54F2"/>
    <w:lvl w:ilvl="0" w:tplc="51F48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01C6E"/>
    <w:multiLevelType w:val="hybridMultilevel"/>
    <w:tmpl w:val="FB5A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DC723F"/>
    <w:multiLevelType w:val="hybridMultilevel"/>
    <w:tmpl w:val="7960D5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5A76735"/>
    <w:multiLevelType w:val="hybridMultilevel"/>
    <w:tmpl w:val="74AA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11FBE"/>
    <w:multiLevelType w:val="hybridMultilevel"/>
    <w:tmpl w:val="C3E2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F16C4"/>
    <w:multiLevelType w:val="hybridMultilevel"/>
    <w:tmpl w:val="ACC0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
  </w:num>
  <w:num w:numId="4">
    <w:abstractNumId w:val="20"/>
  </w:num>
  <w:num w:numId="5">
    <w:abstractNumId w:val="22"/>
  </w:num>
  <w:num w:numId="6">
    <w:abstractNumId w:val="17"/>
  </w:num>
  <w:num w:numId="7">
    <w:abstractNumId w:val="18"/>
  </w:num>
  <w:num w:numId="8">
    <w:abstractNumId w:val="2"/>
  </w:num>
  <w:num w:numId="9">
    <w:abstractNumId w:val="9"/>
  </w:num>
  <w:num w:numId="10">
    <w:abstractNumId w:val="8"/>
  </w:num>
  <w:num w:numId="11">
    <w:abstractNumId w:val="14"/>
  </w:num>
  <w:num w:numId="12">
    <w:abstractNumId w:val="4"/>
  </w:num>
  <w:num w:numId="13">
    <w:abstractNumId w:val="12"/>
  </w:num>
  <w:num w:numId="14">
    <w:abstractNumId w:val="23"/>
  </w:num>
  <w:num w:numId="15">
    <w:abstractNumId w:val="15"/>
  </w:num>
  <w:num w:numId="16">
    <w:abstractNumId w:val="13"/>
  </w:num>
  <w:num w:numId="17">
    <w:abstractNumId w:val="16"/>
  </w:num>
  <w:num w:numId="18">
    <w:abstractNumId w:val="19"/>
  </w:num>
  <w:num w:numId="19">
    <w:abstractNumId w:val="10"/>
  </w:num>
  <w:num w:numId="20">
    <w:abstractNumId w:val="5"/>
  </w:num>
  <w:num w:numId="21">
    <w:abstractNumId w:val="0"/>
  </w:num>
  <w:num w:numId="22">
    <w:abstractNumId w:val="1"/>
  </w:num>
  <w:num w:numId="23">
    <w:abstractNumId w:val="11"/>
  </w:num>
  <w:num w:numId="24">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 Scholtz">
    <w15:presenceInfo w15:providerId="None" w15:userId="Barb Scholt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AD6E2C"/>
    <w:rsid w:val="000077DE"/>
    <w:rsid w:val="000466D1"/>
    <w:rsid w:val="00047798"/>
    <w:rsid w:val="00093CFC"/>
    <w:rsid w:val="000A31F1"/>
    <w:rsid w:val="000E0B04"/>
    <w:rsid w:val="00113A61"/>
    <w:rsid w:val="001158B3"/>
    <w:rsid w:val="001224B5"/>
    <w:rsid w:val="001472B8"/>
    <w:rsid w:val="001929E1"/>
    <w:rsid w:val="001B12B4"/>
    <w:rsid w:val="001B58AE"/>
    <w:rsid w:val="001C0EED"/>
    <w:rsid w:val="001C5A52"/>
    <w:rsid w:val="001D68E2"/>
    <w:rsid w:val="001D6E37"/>
    <w:rsid w:val="001E63E5"/>
    <w:rsid w:val="0020574D"/>
    <w:rsid w:val="002112D3"/>
    <w:rsid w:val="00255AC1"/>
    <w:rsid w:val="00270CBF"/>
    <w:rsid w:val="00274849"/>
    <w:rsid w:val="002C1D47"/>
    <w:rsid w:val="002D3162"/>
    <w:rsid w:val="002D37A7"/>
    <w:rsid w:val="002F2C52"/>
    <w:rsid w:val="00307026"/>
    <w:rsid w:val="00315B7A"/>
    <w:rsid w:val="00333135"/>
    <w:rsid w:val="00347075"/>
    <w:rsid w:val="00360CAA"/>
    <w:rsid w:val="00361134"/>
    <w:rsid w:val="00392C0F"/>
    <w:rsid w:val="003B3086"/>
    <w:rsid w:val="003B3CB7"/>
    <w:rsid w:val="003B46B4"/>
    <w:rsid w:val="003B59AF"/>
    <w:rsid w:val="003B6EAF"/>
    <w:rsid w:val="003B71A9"/>
    <w:rsid w:val="003C16BF"/>
    <w:rsid w:val="003C1D3B"/>
    <w:rsid w:val="003C7AA7"/>
    <w:rsid w:val="004440FB"/>
    <w:rsid w:val="0046029C"/>
    <w:rsid w:val="004646B0"/>
    <w:rsid w:val="004958C7"/>
    <w:rsid w:val="004B545C"/>
    <w:rsid w:val="00502CB5"/>
    <w:rsid w:val="00505AE2"/>
    <w:rsid w:val="00514D33"/>
    <w:rsid w:val="00515208"/>
    <w:rsid w:val="00516516"/>
    <w:rsid w:val="005210F6"/>
    <w:rsid w:val="00526C53"/>
    <w:rsid w:val="005317D0"/>
    <w:rsid w:val="00554665"/>
    <w:rsid w:val="00563299"/>
    <w:rsid w:val="0057088C"/>
    <w:rsid w:val="0057252A"/>
    <w:rsid w:val="005865A2"/>
    <w:rsid w:val="005C1E40"/>
    <w:rsid w:val="005D554F"/>
    <w:rsid w:val="005D6D6A"/>
    <w:rsid w:val="00627576"/>
    <w:rsid w:val="006367C1"/>
    <w:rsid w:val="00647303"/>
    <w:rsid w:val="006C100B"/>
    <w:rsid w:val="006C500D"/>
    <w:rsid w:val="006E19C6"/>
    <w:rsid w:val="006F3E4A"/>
    <w:rsid w:val="00704D15"/>
    <w:rsid w:val="007118FD"/>
    <w:rsid w:val="00775A5C"/>
    <w:rsid w:val="007A1AF7"/>
    <w:rsid w:val="007A64F4"/>
    <w:rsid w:val="007B2B0B"/>
    <w:rsid w:val="007C7C63"/>
    <w:rsid w:val="007D2749"/>
    <w:rsid w:val="007D7E4A"/>
    <w:rsid w:val="007E6F5F"/>
    <w:rsid w:val="007F02CC"/>
    <w:rsid w:val="0081245A"/>
    <w:rsid w:val="00813391"/>
    <w:rsid w:val="00826247"/>
    <w:rsid w:val="008300EB"/>
    <w:rsid w:val="008408A3"/>
    <w:rsid w:val="008452D1"/>
    <w:rsid w:val="00854BDC"/>
    <w:rsid w:val="00864C72"/>
    <w:rsid w:val="00883B87"/>
    <w:rsid w:val="008A03E9"/>
    <w:rsid w:val="008B0933"/>
    <w:rsid w:val="008B4333"/>
    <w:rsid w:val="008C50A8"/>
    <w:rsid w:val="008D165F"/>
    <w:rsid w:val="008D3F67"/>
    <w:rsid w:val="008D4F81"/>
    <w:rsid w:val="009062DC"/>
    <w:rsid w:val="0091360C"/>
    <w:rsid w:val="00942228"/>
    <w:rsid w:val="00960A6E"/>
    <w:rsid w:val="00971FA8"/>
    <w:rsid w:val="0097268E"/>
    <w:rsid w:val="009A00AE"/>
    <w:rsid w:val="009A1E93"/>
    <w:rsid w:val="009B70D5"/>
    <w:rsid w:val="009C0FCF"/>
    <w:rsid w:val="009D29A1"/>
    <w:rsid w:val="009F29E4"/>
    <w:rsid w:val="009F4C6F"/>
    <w:rsid w:val="00A10730"/>
    <w:rsid w:val="00A254F8"/>
    <w:rsid w:val="00A25926"/>
    <w:rsid w:val="00A26782"/>
    <w:rsid w:val="00A35B35"/>
    <w:rsid w:val="00A57D44"/>
    <w:rsid w:val="00AA5088"/>
    <w:rsid w:val="00AA68BC"/>
    <w:rsid w:val="00AB327F"/>
    <w:rsid w:val="00AC4E3D"/>
    <w:rsid w:val="00AD6E2C"/>
    <w:rsid w:val="00AD77DF"/>
    <w:rsid w:val="00AF40C1"/>
    <w:rsid w:val="00B11D51"/>
    <w:rsid w:val="00B154E9"/>
    <w:rsid w:val="00B26F26"/>
    <w:rsid w:val="00B36E42"/>
    <w:rsid w:val="00B5186B"/>
    <w:rsid w:val="00B5745F"/>
    <w:rsid w:val="00B60F0A"/>
    <w:rsid w:val="00B663AB"/>
    <w:rsid w:val="00B85674"/>
    <w:rsid w:val="00B9122A"/>
    <w:rsid w:val="00BC55E5"/>
    <w:rsid w:val="00BC7AEC"/>
    <w:rsid w:val="00BD17E8"/>
    <w:rsid w:val="00BF14B6"/>
    <w:rsid w:val="00C3140F"/>
    <w:rsid w:val="00C4200C"/>
    <w:rsid w:val="00C64583"/>
    <w:rsid w:val="00C75FBB"/>
    <w:rsid w:val="00C760EC"/>
    <w:rsid w:val="00C93894"/>
    <w:rsid w:val="00CD465A"/>
    <w:rsid w:val="00CE16AE"/>
    <w:rsid w:val="00CF075B"/>
    <w:rsid w:val="00D22ED2"/>
    <w:rsid w:val="00D327F3"/>
    <w:rsid w:val="00D3335E"/>
    <w:rsid w:val="00D51B25"/>
    <w:rsid w:val="00D57B21"/>
    <w:rsid w:val="00D70DBB"/>
    <w:rsid w:val="00D77D0A"/>
    <w:rsid w:val="00DA0D1D"/>
    <w:rsid w:val="00DC0161"/>
    <w:rsid w:val="00DF21F9"/>
    <w:rsid w:val="00E1165A"/>
    <w:rsid w:val="00E116F2"/>
    <w:rsid w:val="00E31B04"/>
    <w:rsid w:val="00E32EFC"/>
    <w:rsid w:val="00E52372"/>
    <w:rsid w:val="00E55FE7"/>
    <w:rsid w:val="00E56DC8"/>
    <w:rsid w:val="00E63EC6"/>
    <w:rsid w:val="00E64156"/>
    <w:rsid w:val="00E824D7"/>
    <w:rsid w:val="00E87929"/>
    <w:rsid w:val="00E972B3"/>
    <w:rsid w:val="00EA22BD"/>
    <w:rsid w:val="00EE44CC"/>
    <w:rsid w:val="00F1597B"/>
    <w:rsid w:val="00F264CB"/>
    <w:rsid w:val="00F27AB8"/>
    <w:rsid w:val="00F44E18"/>
    <w:rsid w:val="00F63B11"/>
    <w:rsid w:val="00F74CD4"/>
    <w:rsid w:val="00F93552"/>
    <w:rsid w:val="00F93AB0"/>
    <w:rsid w:val="00F97DA8"/>
    <w:rsid w:val="00FA6F5E"/>
    <w:rsid w:val="00FB30EB"/>
    <w:rsid w:val="00FD684E"/>
    <w:rsid w:val="00FF19D9"/>
    <w:rsid w:val="00FF76B8"/>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E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6E2C"/>
    <w:pPr>
      <w:ind w:left="720"/>
      <w:contextualSpacing/>
    </w:pPr>
  </w:style>
  <w:style w:type="paragraph" w:styleId="NormalWeb">
    <w:name w:val="Normal (Web)"/>
    <w:basedOn w:val="Normal"/>
    <w:uiPriority w:val="99"/>
    <w:rsid w:val="00AD6E2C"/>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7E6F5F"/>
    <w:rPr>
      <w:color w:val="0000FF" w:themeColor="hyperlink"/>
      <w:u w:val="single"/>
    </w:rPr>
  </w:style>
  <w:style w:type="character" w:styleId="CommentReference">
    <w:name w:val="annotation reference"/>
    <w:basedOn w:val="DefaultParagraphFont"/>
    <w:uiPriority w:val="99"/>
    <w:semiHidden/>
    <w:unhideWhenUsed/>
    <w:rsid w:val="007D7E4A"/>
    <w:rPr>
      <w:sz w:val="16"/>
      <w:szCs w:val="16"/>
    </w:rPr>
  </w:style>
  <w:style w:type="paragraph" w:styleId="CommentText">
    <w:name w:val="annotation text"/>
    <w:basedOn w:val="Normal"/>
    <w:link w:val="CommentTextChar"/>
    <w:uiPriority w:val="99"/>
    <w:semiHidden/>
    <w:unhideWhenUsed/>
    <w:rsid w:val="007D7E4A"/>
    <w:rPr>
      <w:sz w:val="20"/>
      <w:szCs w:val="20"/>
    </w:rPr>
  </w:style>
  <w:style w:type="character" w:customStyle="1" w:styleId="CommentTextChar">
    <w:name w:val="Comment Text Char"/>
    <w:basedOn w:val="DefaultParagraphFont"/>
    <w:link w:val="CommentText"/>
    <w:uiPriority w:val="99"/>
    <w:semiHidden/>
    <w:rsid w:val="007D7E4A"/>
    <w:rPr>
      <w:sz w:val="20"/>
      <w:szCs w:val="20"/>
    </w:rPr>
  </w:style>
  <w:style w:type="paragraph" w:styleId="CommentSubject">
    <w:name w:val="annotation subject"/>
    <w:basedOn w:val="CommentText"/>
    <w:next w:val="CommentText"/>
    <w:link w:val="CommentSubjectChar"/>
    <w:uiPriority w:val="99"/>
    <w:semiHidden/>
    <w:unhideWhenUsed/>
    <w:rsid w:val="007D7E4A"/>
    <w:rPr>
      <w:b/>
      <w:bCs/>
    </w:rPr>
  </w:style>
  <w:style w:type="character" w:customStyle="1" w:styleId="CommentSubjectChar">
    <w:name w:val="Comment Subject Char"/>
    <w:basedOn w:val="CommentTextChar"/>
    <w:link w:val="CommentSubject"/>
    <w:uiPriority w:val="99"/>
    <w:semiHidden/>
    <w:rsid w:val="007D7E4A"/>
    <w:rPr>
      <w:b/>
      <w:bCs/>
      <w:sz w:val="20"/>
      <w:szCs w:val="20"/>
    </w:rPr>
  </w:style>
  <w:style w:type="paragraph" w:styleId="BalloonText">
    <w:name w:val="Balloon Text"/>
    <w:basedOn w:val="Normal"/>
    <w:link w:val="BalloonTextChar"/>
    <w:uiPriority w:val="99"/>
    <w:semiHidden/>
    <w:unhideWhenUsed/>
    <w:rsid w:val="007D7E4A"/>
    <w:rPr>
      <w:rFonts w:ascii="Tahoma" w:hAnsi="Tahoma" w:cs="Tahoma"/>
      <w:sz w:val="16"/>
      <w:szCs w:val="16"/>
    </w:rPr>
  </w:style>
  <w:style w:type="character" w:customStyle="1" w:styleId="BalloonTextChar">
    <w:name w:val="Balloon Text Char"/>
    <w:basedOn w:val="DefaultParagraphFont"/>
    <w:link w:val="BalloonText"/>
    <w:uiPriority w:val="99"/>
    <w:semiHidden/>
    <w:rsid w:val="007D7E4A"/>
    <w:rPr>
      <w:rFonts w:ascii="Tahoma" w:hAnsi="Tahoma" w:cs="Tahoma"/>
      <w:sz w:val="16"/>
      <w:szCs w:val="16"/>
    </w:rPr>
  </w:style>
  <w:style w:type="paragraph" w:customStyle="1" w:styleId="p1">
    <w:name w:val="p1"/>
    <w:basedOn w:val="Normal"/>
    <w:rsid w:val="00971FA8"/>
    <w:pPr>
      <w:shd w:val="clear" w:color="auto" w:fill="F1F4F5"/>
    </w:pPr>
    <w:rPr>
      <w:rFonts w:ascii="Helvetica Neue" w:hAnsi="Helvetica Neue" w:cs="Times New Roman"/>
      <w:sz w:val="21"/>
      <w:szCs w:val="21"/>
    </w:rPr>
  </w:style>
  <w:style w:type="character" w:customStyle="1" w:styleId="s1">
    <w:name w:val="s1"/>
    <w:basedOn w:val="DefaultParagraphFont"/>
    <w:rsid w:val="00971FA8"/>
  </w:style>
  <w:style w:type="paragraph" w:styleId="Header">
    <w:name w:val="header"/>
    <w:basedOn w:val="Normal"/>
    <w:link w:val="HeaderChar"/>
    <w:unhideWhenUsed/>
    <w:rsid w:val="008D165F"/>
    <w:pPr>
      <w:tabs>
        <w:tab w:val="center" w:pos="4680"/>
        <w:tab w:val="right" w:pos="9360"/>
      </w:tabs>
    </w:pPr>
  </w:style>
  <w:style w:type="character" w:customStyle="1" w:styleId="HeaderChar">
    <w:name w:val="Header Char"/>
    <w:basedOn w:val="DefaultParagraphFont"/>
    <w:link w:val="Header"/>
    <w:rsid w:val="008D165F"/>
  </w:style>
  <w:style w:type="paragraph" w:styleId="Footer">
    <w:name w:val="footer"/>
    <w:basedOn w:val="Normal"/>
    <w:link w:val="FooterChar"/>
    <w:unhideWhenUsed/>
    <w:rsid w:val="008D165F"/>
    <w:pPr>
      <w:tabs>
        <w:tab w:val="center" w:pos="4680"/>
        <w:tab w:val="right" w:pos="9360"/>
      </w:tabs>
    </w:pPr>
  </w:style>
  <w:style w:type="character" w:customStyle="1" w:styleId="FooterChar">
    <w:name w:val="Footer Char"/>
    <w:basedOn w:val="DefaultParagraphFont"/>
    <w:link w:val="Footer"/>
    <w:rsid w:val="008D165F"/>
  </w:style>
  <w:style w:type="paragraph" w:styleId="Revision">
    <w:name w:val="Revision"/>
    <w:hidden/>
    <w:semiHidden/>
    <w:rsid w:val="00A26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AD6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2C"/>
    <w:pPr>
      <w:ind w:left="720"/>
      <w:contextualSpacing/>
    </w:pPr>
  </w:style>
  <w:style w:type="paragraph" w:styleId="NormalWeb">
    <w:name w:val="Normal (Web)"/>
    <w:basedOn w:val="Normal"/>
    <w:uiPriority w:val="99"/>
    <w:rsid w:val="00AD6E2C"/>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7E6F5F"/>
    <w:rPr>
      <w:color w:val="0000FF" w:themeColor="hyperlink"/>
      <w:u w:val="single"/>
    </w:rPr>
  </w:style>
  <w:style w:type="character" w:styleId="CommentReference">
    <w:name w:val="annotation reference"/>
    <w:basedOn w:val="DefaultParagraphFont"/>
    <w:uiPriority w:val="99"/>
    <w:semiHidden/>
    <w:unhideWhenUsed/>
    <w:rsid w:val="007D7E4A"/>
    <w:rPr>
      <w:sz w:val="16"/>
      <w:szCs w:val="16"/>
    </w:rPr>
  </w:style>
  <w:style w:type="paragraph" w:styleId="CommentText">
    <w:name w:val="annotation text"/>
    <w:basedOn w:val="Normal"/>
    <w:link w:val="CommentTextChar"/>
    <w:uiPriority w:val="99"/>
    <w:semiHidden/>
    <w:unhideWhenUsed/>
    <w:rsid w:val="007D7E4A"/>
    <w:rPr>
      <w:sz w:val="20"/>
      <w:szCs w:val="20"/>
    </w:rPr>
  </w:style>
  <w:style w:type="character" w:customStyle="1" w:styleId="CommentTextChar">
    <w:name w:val="Comment Text Char"/>
    <w:basedOn w:val="DefaultParagraphFont"/>
    <w:link w:val="CommentText"/>
    <w:uiPriority w:val="99"/>
    <w:semiHidden/>
    <w:rsid w:val="007D7E4A"/>
    <w:rPr>
      <w:sz w:val="20"/>
      <w:szCs w:val="20"/>
    </w:rPr>
  </w:style>
  <w:style w:type="paragraph" w:styleId="CommentSubject">
    <w:name w:val="annotation subject"/>
    <w:basedOn w:val="CommentText"/>
    <w:next w:val="CommentText"/>
    <w:link w:val="CommentSubjectChar"/>
    <w:uiPriority w:val="99"/>
    <w:semiHidden/>
    <w:unhideWhenUsed/>
    <w:rsid w:val="007D7E4A"/>
    <w:rPr>
      <w:b/>
      <w:bCs/>
    </w:rPr>
  </w:style>
  <w:style w:type="character" w:customStyle="1" w:styleId="CommentSubjectChar">
    <w:name w:val="Comment Subject Char"/>
    <w:basedOn w:val="CommentTextChar"/>
    <w:link w:val="CommentSubject"/>
    <w:uiPriority w:val="99"/>
    <w:semiHidden/>
    <w:rsid w:val="007D7E4A"/>
    <w:rPr>
      <w:b/>
      <w:bCs/>
      <w:sz w:val="20"/>
      <w:szCs w:val="20"/>
    </w:rPr>
  </w:style>
  <w:style w:type="paragraph" w:styleId="BalloonText">
    <w:name w:val="Balloon Text"/>
    <w:basedOn w:val="Normal"/>
    <w:link w:val="BalloonTextChar"/>
    <w:uiPriority w:val="99"/>
    <w:semiHidden/>
    <w:unhideWhenUsed/>
    <w:rsid w:val="007D7E4A"/>
    <w:rPr>
      <w:rFonts w:ascii="Tahoma" w:hAnsi="Tahoma" w:cs="Tahoma"/>
      <w:sz w:val="16"/>
      <w:szCs w:val="16"/>
    </w:rPr>
  </w:style>
  <w:style w:type="character" w:customStyle="1" w:styleId="BalloonTextChar">
    <w:name w:val="Balloon Text Char"/>
    <w:basedOn w:val="DefaultParagraphFont"/>
    <w:link w:val="BalloonText"/>
    <w:uiPriority w:val="99"/>
    <w:semiHidden/>
    <w:rsid w:val="007D7E4A"/>
    <w:rPr>
      <w:rFonts w:ascii="Tahoma" w:hAnsi="Tahoma" w:cs="Tahoma"/>
      <w:sz w:val="16"/>
      <w:szCs w:val="16"/>
    </w:rPr>
  </w:style>
  <w:style w:type="paragraph" w:customStyle="1" w:styleId="p1">
    <w:name w:val="p1"/>
    <w:basedOn w:val="Normal"/>
    <w:rsid w:val="00971FA8"/>
    <w:pPr>
      <w:shd w:val="clear" w:color="auto" w:fill="F1F4F5"/>
    </w:pPr>
    <w:rPr>
      <w:rFonts w:ascii="Helvetica Neue" w:hAnsi="Helvetica Neue" w:cs="Times New Roman"/>
      <w:sz w:val="21"/>
      <w:szCs w:val="21"/>
    </w:rPr>
  </w:style>
  <w:style w:type="character" w:customStyle="1" w:styleId="s1">
    <w:name w:val="s1"/>
    <w:basedOn w:val="DefaultParagraphFont"/>
    <w:rsid w:val="00971FA8"/>
  </w:style>
  <w:style w:type="paragraph" w:styleId="Header">
    <w:name w:val="header"/>
    <w:basedOn w:val="Normal"/>
    <w:link w:val="HeaderChar"/>
    <w:unhideWhenUsed/>
    <w:rsid w:val="008D165F"/>
    <w:pPr>
      <w:tabs>
        <w:tab w:val="center" w:pos="4680"/>
        <w:tab w:val="right" w:pos="9360"/>
      </w:tabs>
    </w:pPr>
  </w:style>
  <w:style w:type="character" w:customStyle="1" w:styleId="HeaderChar">
    <w:name w:val="Header Char"/>
    <w:basedOn w:val="DefaultParagraphFont"/>
    <w:link w:val="Header"/>
    <w:rsid w:val="008D165F"/>
  </w:style>
  <w:style w:type="paragraph" w:styleId="Footer">
    <w:name w:val="footer"/>
    <w:basedOn w:val="Normal"/>
    <w:link w:val="FooterChar"/>
    <w:unhideWhenUsed/>
    <w:rsid w:val="008D165F"/>
    <w:pPr>
      <w:tabs>
        <w:tab w:val="center" w:pos="4680"/>
        <w:tab w:val="right" w:pos="9360"/>
      </w:tabs>
    </w:pPr>
  </w:style>
  <w:style w:type="character" w:customStyle="1" w:styleId="FooterChar">
    <w:name w:val="Footer Char"/>
    <w:basedOn w:val="DefaultParagraphFont"/>
    <w:link w:val="Footer"/>
    <w:rsid w:val="008D165F"/>
  </w:style>
  <w:style w:type="paragraph" w:styleId="Revision">
    <w:name w:val="Revision"/>
    <w:hidden/>
    <w:semiHidden/>
    <w:rsid w:val="00A26782"/>
  </w:style>
</w:styles>
</file>

<file path=word/webSettings.xml><?xml version="1.0" encoding="utf-8"?>
<w:webSettings xmlns:r="http://schemas.openxmlformats.org/officeDocument/2006/relationships" xmlns:w="http://schemas.openxmlformats.org/wordprocessingml/2006/main">
  <w:divs>
    <w:div w:id="636180345">
      <w:bodyDiv w:val="1"/>
      <w:marLeft w:val="0"/>
      <w:marRight w:val="0"/>
      <w:marTop w:val="0"/>
      <w:marBottom w:val="0"/>
      <w:divBdr>
        <w:top w:val="none" w:sz="0" w:space="0" w:color="auto"/>
        <w:left w:val="none" w:sz="0" w:space="0" w:color="auto"/>
        <w:bottom w:val="none" w:sz="0" w:space="0" w:color="auto"/>
        <w:right w:val="none" w:sz="0" w:space="0" w:color="auto"/>
      </w:divBdr>
    </w:div>
    <w:div w:id="1786731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67C2-F9DE-0349-B905-4286F313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1743</Words>
  <Characters>9937</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American Montessori Society</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Coe</dc:creator>
  <cp:lastModifiedBy>Elaine Blasi</cp:lastModifiedBy>
  <cp:revision>3</cp:revision>
  <cp:lastPrinted>2016-03-06T16:13:00Z</cp:lastPrinted>
  <dcterms:created xsi:type="dcterms:W3CDTF">2017-07-18T17:10:00Z</dcterms:created>
  <dcterms:modified xsi:type="dcterms:W3CDTF">2017-08-11T14:53:00Z</dcterms:modified>
</cp:coreProperties>
</file>