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93E" w:rsidRDefault="00F25338">
      <w:pPr>
        <w:pStyle w:val="Title"/>
        <w:jc w:val="center"/>
      </w:pPr>
      <w:r>
        <w:t xml:space="preserve"> </w:t>
      </w:r>
      <w:r>
        <w:rPr>
          <w:sz w:val="100"/>
          <w:szCs w:val="100"/>
        </w:rPr>
        <w:t xml:space="preserve">U.S. History </w:t>
      </w:r>
      <w:r>
        <w:rPr>
          <w:sz w:val="60"/>
          <w:szCs w:val="60"/>
        </w:rPr>
        <w:t>(Quarter 2)</w:t>
      </w:r>
    </w:p>
    <w:p w:rsidR="006A293E" w:rsidRDefault="00F25338">
      <w:pPr>
        <w:pStyle w:val="Title"/>
        <w:rPr>
          <w:rFonts w:ascii="Gill Sans" w:eastAsia="Gill Sans" w:hAnsi="Gill Sans" w:cs="Gill Sans"/>
          <w:b/>
          <w:bCs/>
          <w:color w:val="D10908"/>
          <w:sz w:val="28"/>
          <w:szCs w:val="28"/>
        </w:rPr>
      </w:pPr>
      <w:proofErr w:type="gramStart"/>
      <w:r>
        <w:rPr>
          <w:rFonts w:ascii="Gill Sans" w:hAnsi="Gill Sans"/>
          <w:b/>
          <w:bCs/>
          <w:color w:val="D10908"/>
          <w:sz w:val="28"/>
          <w:szCs w:val="28"/>
        </w:rPr>
        <w:t>essential</w:t>
      </w:r>
      <w:proofErr w:type="gramEnd"/>
      <w:r>
        <w:rPr>
          <w:rFonts w:ascii="Gill Sans" w:hAnsi="Gill Sans"/>
          <w:b/>
          <w:bCs/>
          <w:color w:val="D10908"/>
          <w:sz w:val="28"/>
          <w:szCs w:val="28"/>
        </w:rPr>
        <w:t xml:space="preserve"> understanding:</w:t>
      </w:r>
    </w:p>
    <w:p w:rsidR="006A293E" w:rsidRDefault="00F25338">
      <w:pPr>
        <w:pStyle w:val="BodyA"/>
      </w:pPr>
      <w:r>
        <w:rPr>
          <w:rFonts w:ascii="Gill Sans" w:eastAsia="Gill Sans" w:hAnsi="Gill Sans" w:cs="Gill Sans"/>
          <w:b/>
          <w:bCs/>
          <w:color w:val="D10908"/>
          <w:sz w:val="28"/>
          <w:szCs w:val="28"/>
        </w:rPr>
        <w:tab/>
      </w:r>
      <w:r>
        <w:t>The history of the United States of America is steeped in controversy and triumph. From its beginnings as thirteen colonies to its role today as a super power people have fought and died for the principals and ideals it embodies. Others have fought and die</w:t>
      </w:r>
      <w:r>
        <w:t xml:space="preserve">d to change the injustices and disgraces that were born and perpetuated throughout its history. We can gain a better appreciation of who we are today as a country by understanding where we were and how we got here. </w:t>
      </w:r>
    </w:p>
    <w:p w:rsidR="006A293E" w:rsidRDefault="006A293E">
      <w:pPr>
        <w:pStyle w:val="Heading1"/>
        <w:jc w:val="center"/>
        <w:rPr>
          <w:rFonts w:ascii="Bradley Hand ITC TT-Bold" w:eastAsia="Bradley Hand ITC TT-Bold" w:hAnsi="Bradley Hand ITC TT-Bold" w:cs="Bradley Hand ITC TT-Bold"/>
          <w:b w:val="0"/>
          <w:bCs w:val="0"/>
          <w:color w:val="000000"/>
        </w:rPr>
      </w:pPr>
    </w:p>
    <w:p w:rsidR="006A293E" w:rsidRDefault="00F25338">
      <w:pPr>
        <w:pStyle w:val="Heading1"/>
        <w:jc w:val="center"/>
        <w:rPr>
          <w:rFonts w:ascii="Bradley Hand ITC TT-Bold" w:eastAsia="Bradley Hand ITC TT-Bold" w:hAnsi="Bradley Hand ITC TT-Bold" w:cs="Bradley Hand ITC TT-Bold"/>
          <w:b w:val="0"/>
          <w:bCs w:val="0"/>
          <w:color w:val="000000"/>
        </w:rPr>
      </w:pPr>
      <w:r>
        <w:rPr>
          <w:rFonts w:ascii="Bradley Hand ITC TT-Bold" w:hAnsi="Bradley Hand ITC TT-Bold"/>
          <w:b w:val="0"/>
          <w:bCs w:val="0"/>
          <w:noProof/>
          <w:color w:val="0000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40640</wp:posOffset>
            </wp:positionV>
            <wp:extent cx="5872480" cy="3840480"/>
            <wp:effectExtent l="2540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840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radley Hand ITC TT-Bold" w:hAnsi="Bradley Hand ITC TT-Bold"/>
          <w:b w:val="0"/>
          <w:bCs w:val="0"/>
          <w:color w:val="000000"/>
        </w:rPr>
        <w:t xml:space="preserve">“ </w:t>
      </w:r>
      <w:r>
        <w:rPr>
          <w:rFonts w:ascii="Bradley Hand ITC TT-Bold" w:hAnsi="Bradley Hand ITC TT-Bold"/>
          <w:b w:val="0"/>
          <w:bCs w:val="0"/>
          <w:color w:val="000000"/>
        </w:rPr>
        <w:t>We are not maker</w:t>
      </w:r>
      <w:r>
        <w:rPr>
          <w:rFonts w:ascii="Bradley Hand ITC TT-Bold" w:hAnsi="Bradley Hand ITC TT-Bold"/>
          <w:b w:val="0"/>
          <w:bCs w:val="0"/>
          <w:color w:val="000000"/>
        </w:rPr>
        <w:t>’</w:t>
      </w:r>
      <w:r>
        <w:rPr>
          <w:rFonts w:ascii="Bradley Hand ITC TT-Bold" w:hAnsi="Bradley Hand ITC TT-Bold"/>
          <w:b w:val="0"/>
          <w:bCs w:val="0"/>
          <w:color w:val="000000"/>
        </w:rPr>
        <w:t>s of history. We are</w:t>
      </w:r>
      <w:r>
        <w:rPr>
          <w:rFonts w:ascii="Bradley Hand ITC TT-Bold" w:hAnsi="Bradley Hand ITC TT-Bold"/>
          <w:b w:val="0"/>
          <w:bCs w:val="0"/>
          <w:color w:val="000000"/>
        </w:rPr>
        <w:t xml:space="preserve"> made by history</w:t>
      </w:r>
      <w:r>
        <w:rPr>
          <w:rFonts w:ascii="Bradley Hand ITC TT-Bold" w:hAnsi="Bradley Hand ITC TT-Bold"/>
          <w:b w:val="0"/>
          <w:bCs w:val="0"/>
          <w:color w:val="000000"/>
        </w:rPr>
        <w:t>”</w:t>
      </w:r>
    </w:p>
    <w:p w:rsidR="006A293E" w:rsidRDefault="00F25338">
      <w:pPr>
        <w:pStyle w:val="BodyA"/>
        <w:jc w:val="center"/>
        <w:rPr>
          <w:rFonts w:ascii="Bradley Hand ITC TT-Bold" w:eastAsia="Bradley Hand ITC TT-Bold" w:hAnsi="Bradley Hand ITC TT-Bold" w:cs="Bradley Hand ITC TT-Bold"/>
        </w:rPr>
      </w:pPr>
      <w:r>
        <w:rPr>
          <w:rFonts w:ascii="Bradley Hand ITC TT-Bold" w:eastAsia="Bradley Hand ITC TT-Bold" w:hAnsi="Bradley Hand ITC TT-Bold" w:cs="Bradley Hand ITC TT-Bold"/>
        </w:rPr>
        <w:tab/>
      </w:r>
      <w:r>
        <w:rPr>
          <w:rFonts w:ascii="Bradley Hand ITC TT-Bold" w:eastAsia="Bradley Hand ITC TT-Bold" w:hAnsi="Bradley Hand ITC TT-Bold" w:cs="Bradley Hand ITC TT-Bold"/>
        </w:rPr>
        <w:tab/>
      </w:r>
      <w:r>
        <w:rPr>
          <w:rFonts w:ascii="Bradley Hand ITC TT-Bold" w:eastAsia="Bradley Hand ITC TT-Bold" w:hAnsi="Bradley Hand ITC TT-Bold" w:cs="Bradley Hand ITC TT-Bold"/>
        </w:rPr>
        <w:tab/>
      </w:r>
      <w:r>
        <w:rPr>
          <w:rFonts w:ascii="Bradley Hand ITC TT-Bold" w:eastAsia="Bradley Hand ITC TT-Bold" w:hAnsi="Bradley Hand ITC TT-Bold" w:cs="Bradley Hand ITC TT-Bold"/>
        </w:rPr>
        <w:tab/>
      </w:r>
      <w:r>
        <w:rPr>
          <w:rFonts w:ascii="Bradley Hand ITC TT-Bold" w:eastAsia="Bradley Hand ITC TT-Bold" w:hAnsi="Bradley Hand ITC TT-Bold" w:cs="Bradley Hand ITC TT-Bold"/>
        </w:rPr>
        <w:tab/>
      </w:r>
      <w:r>
        <w:rPr>
          <w:rFonts w:ascii="Bradley Hand ITC TT-Bold" w:eastAsia="Bradley Hand ITC TT-Bold" w:hAnsi="Bradley Hand ITC TT-Bold" w:cs="Bradley Hand ITC TT-Bold"/>
        </w:rPr>
        <w:tab/>
        <w:t xml:space="preserve"> Martin Luther King Jr. </w:t>
      </w:r>
    </w:p>
    <w:p w:rsidR="008B1199" w:rsidRDefault="008B1199">
      <w:pPr>
        <w:pStyle w:val="Heading1"/>
        <w:rPr>
          <w:rFonts w:eastAsia="Arial Unicode MS" w:cs="Arial Unicode MS"/>
        </w:rPr>
      </w:pPr>
    </w:p>
    <w:p w:rsidR="006A293E" w:rsidRPr="008B1199" w:rsidRDefault="00F25338">
      <w:pPr>
        <w:pStyle w:val="Heading1"/>
        <w:rPr>
          <w:sz w:val="24"/>
        </w:rPr>
      </w:pPr>
      <w:proofErr w:type="gramStart"/>
      <w:r w:rsidRPr="008B1199">
        <w:rPr>
          <w:rFonts w:eastAsia="Arial Unicode MS" w:cs="Arial Unicode MS"/>
          <w:sz w:val="24"/>
        </w:rPr>
        <w:t>overview</w:t>
      </w:r>
      <w:proofErr w:type="gramEnd"/>
    </w:p>
    <w:p w:rsidR="006A293E" w:rsidRPr="008B1199" w:rsidRDefault="008B1199">
      <w:pPr>
        <w:pStyle w:val="BodyA"/>
      </w:pPr>
      <w:r w:rsidRPr="008B1199">
        <w:t xml:space="preserve"> Students in U.S. H</w:t>
      </w:r>
      <w:r w:rsidR="00F25338" w:rsidRPr="008B1199">
        <w:t>istory study the major turning points in American history. After a review of the nation’s beginnings and the impact of the Enlightenment on U.S. democratic ideals students will exa</w:t>
      </w:r>
      <w:r w:rsidR="00F25338" w:rsidRPr="008B1199">
        <w:t>mine the westward migration of America and its impact on our country.  Students will then trace the change in the ethnic composition of American society; the movement toward equal rights for racial minorities and women; and the role of the United States as</w:t>
      </w:r>
      <w:r w:rsidR="00F25338" w:rsidRPr="008B1199">
        <w:t xml:space="preserve"> a major world power. Students will consider the major social problems of our time and trace their causes in historical events. They learn that the United States has served as a model for other nations and that the rights and freedoms we enjoy are not acci</w:t>
      </w:r>
      <w:r w:rsidR="00F25338" w:rsidRPr="008B1199">
        <w:t xml:space="preserve">dents, but the results of a defined set of political principles that are not always basic to citizens of other countries. </w:t>
      </w:r>
    </w:p>
    <w:p w:rsidR="006A293E" w:rsidRPr="008B1199" w:rsidRDefault="006A293E">
      <w:pPr>
        <w:pStyle w:val="BodyA"/>
        <w:rPr>
          <w:rFonts w:ascii="Gill Sans" w:eastAsia="Gill Sans" w:hAnsi="Gill Sans" w:cs="Gill Sans"/>
          <w:sz w:val="20"/>
          <w:u w:color="722CFD"/>
        </w:rPr>
      </w:pPr>
    </w:p>
    <w:p w:rsidR="006A293E" w:rsidRPr="008B1199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sz w:val="20"/>
          <w:u w:color="722CFD"/>
        </w:rPr>
      </w:pP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F25338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  <w:proofErr w:type="gramStart"/>
      <w:r>
        <w:rPr>
          <w:rFonts w:ascii="Gill Sans" w:hAnsi="Gill Sans"/>
          <w:b/>
          <w:bCs/>
          <w:color w:val="722CFD"/>
          <w:u w:color="722CFD"/>
        </w:rPr>
        <w:t>guiding</w:t>
      </w:r>
      <w:proofErr w:type="gramEnd"/>
      <w:r>
        <w:rPr>
          <w:rFonts w:ascii="Gill Sans" w:hAnsi="Gill Sans"/>
          <w:b/>
          <w:bCs/>
          <w:color w:val="722CFD"/>
          <w:u w:color="722CFD"/>
        </w:rPr>
        <w:t xml:space="preserve"> question 4: What were the causes of the Civil War and how did the union army win the war?</w:t>
      </w:r>
    </w:p>
    <w:p w:rsidR="006A293E" w:rsidRDefault="00F25338">
      <w:pPr>
        <w:pStyle w:val="Heading1"/>
        <w:rPr>
          <w:u w:color="722CFD"/>
        </w:rPr>
      </w:pPr>
      <w:proofErr w:type="gramStart"/>
      <w:r>
        <w:rPr>
          <w:rFonts w:eastAsia="Arial Unicode MS" w:cs="Arial Unicode MS"/>
          <w:u w:color="722CFD"/>
        </w:rPr>
        <w:t>lessons</w:t>
      </w:r>
      <w:proofErr w:type="gramEnd"/>
    </w:p>
    <w:p w:rsidR="006A293E" w:rsidRDefault="00F25338">
      <w:pPr>
        <w:pStyle w:val="BodyA"/>
        <w:rPr>
          <w:u w:color="722CFD"/>
        </w:rPr>
      </w:pPr>
      <w:r>
        <w:rPr>
          <w:u w:color="722CFD"/>
        </w:rPr>
        <w:t xml:space="preserve">______ </w:t>
      </w:r>
      <w:proofErr w:type="gramStart"/>
      <w:r>
        <w:rPr>
          <w:u w:color="722CFD"/>
        </w:rPr>
        <w:t>A</w:t>
      </w:r>
      <w:proofErr w:type="gramEnd"/>
      <w:r>
        <w:rPr>
          <w:u w:color="722CFD"/>
        </w:rPr>
        <w:t xml:space="preserve"> nation divided,</w:t>
      </w:r>
      <w:r>
        <w:rPr>
          <w:u w:color="722CFD"/>
        </w:rPr>
        <w:t xml:space="preserve"> the 1850’s and the coming war.</w:t>
      </w:r>
    </w:p>
    <w:p w:rsidR="006A293E" w:rsidRDefault="00F25338">
      <w:pPr>
        <w:pStyle w:val="BodyA"/>
        <w:rPr>
          <w:u w:color="722CFD"/>
        </w:rPr>
      </w:pPr>
      <w:r>
        <w:rPr>
          <w:u w:color="722CFD"/>
        </w:rPr>
        <w:t>______ Lincoln and the election of 1860</w:t>
      </w:r>
    </w:p>
    <w:p w:rsidR="006A293E" w:rsidRDefault="00F25338">
      <w:pPr>
        <w:pStyle w:val="BodyA"/>
        <w:rPr>
          <w:u w:color="722CFD"/>
        </w:rPr>
      </w:pPr>
      <w:r>
        <w:rPr>
          <w:u w:color="722CFD"/>
        </w:rPr>
        <w:t>______ The Civil War part 1</w:t>
      </w:r>
    </w:p>
    <w:p w:rsidR="006A293E" w:rsidRDefault="00F25338">
      <w:pPr>
        <w:pStyle w:val="BodyA"/>
        <w:rPr>
          <w:u w:color="722CFD"/>
        </w:rPr>
      </w:pPr>
      <w:r>
        <w:rPr>
          <w:u w:color="722CFD"/>
        </w:rPr>
        <w:t>______ The Civil War part 2</w:t>
      </w:r>
    </w:p>
    <w:p w:rsidR="006A293E" w:rsidRDefault="00F25338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  <w:r>
        <w:rPr>
          <w:u w:color="722CFD"/>
        </w:rPr>
        <w:t>______ Reconstruction begins</w:t>
      </w:r>
    </w:p>
    <w:p w:rsidR="006A293E" w:rsidRPr="00924E4D" w:rsidRDefault="00F25338">
      <w:pPr>
        <w:pStyle w:val="Heading1"/>
        <w:rPr>
          <w:sz w:val="24"/>
          <w:u w:color="722CFD"/>
        </w:rPr>
      </w:pPr>
      <w:proofErr w:type="gramStart"/>
      <w:r w:rsidRPr="00924E4D">
        <w:rPr>
          <w:rFonts w:eastAsia="Arial Unicode MS" w:cs="Arial Unicode MS"/>
          <w:sz w:val="24"/>
          <w:u w:color="722CFD"/>
        </w:rPr>
        <w:t>group</w:t>
      </w:r>
      <w:proofErr w:type="gramEnd"/>
      <w:r w:rsidRPr="00924E4D">
        <w:rPr>
          <w:rFonts w:eastAsia="Arial Unicode MS" w:cs="Arial Unicode MS"/>
          <w:sz w:val="24"/>
          <w:u w:color="722CFD"/>
        </w:rPr>
        <w:t xml:space="preserve"> work</w:t>
      </w:r>
    </w:p>
    <w:p w:rsidR="006A293E" w:rsidRPr="00924E4D" w:rsidRDefault="00924E4D">
      <w:pPr>
        <w:pStyle w:val="BodyA"/>
        <w:rPr>
          <w:u w:color="722CFD"/>
        </w:rPr>
      </w:pPr>
      <w:r w:rsidRPr="00924E4D">
        <w:rPr>
          <w:u w:color="722CFD"/>
        </w:rPr>
        <w:t xml:space="preserve">______ </w:t>
      </w:r>
      <w:proofErr w:type="gramStart"/>
      <w:r w:rsidRPr="00924E4D">
        <w:rPr>
          <w:u w:color="722CFD"/>
        </w:rPr>
        <w:t>As</w:t>
      </w:r>
      <w:proofErr w:type="gramEnd"/>
      <w:r w:rsidRPr="00924E4D">
        <w:rPr>
          <w:u w:color="722CFD"/>
        </w:rPr>
        <w:t xml:space="preserve"> a </w:t>
      </w:r>
      <w:r w:rsidR="00F25338" w:rsidRPr="00924E4D">
        <w:rPr>
          <w:u w:color="722CFD"/>
        </w:rPr>
        <w:t xml:space="preserve">group create a chart of the Civil War. Your chart should list events for each month from the years 1860-1865. The types of events should feature important battles, decisions, and turning points of the war. </w:t>
      </w:r>
    </w:p>
    <w:p w:rsidR="006A293E" w:rsidRPr="00924E4D" w:rsidRDefault="00F25338">
      <w:pPr>
        <w:pStyle w:val="BodyA"/>
        <w:rPr>
          <w:u w:color="722CFD"/>
        </w:rPr>
      </w:pPr>
      <w:r w:rsidRPr="00924E4D">
        <w:rPr>
          <w:u w:color="722CFD"/>
        </w:rPr>
        <w:t xml:space="preserve">In addition, choose a </w:t>
      </w:r>
      <w:proofErr w:type="gramStart"/>
      <w:r w:rsidRPr="00924E4D">
        <w:rPr>
          <w:u w:color="722CFD"/>
        </w:rPr>
        <w:t xml:space="preserve">well </w:t>
      </w:r>
      <w:r w:rsidRPr="00924E4D">
        <w:rPr>
          <w:u w:color="722CFD"/>
        </w:rPr>
        <w:t>known</w:t>
      </w:r>
      <w:proofErr w:type="gramEnd"/>
      <w:r w:rsidRPr="00924E4D">
        <w:rPr>
          <w:u w:color="722CFD"/>
        </w:rPr>
        <w:t xml:space="preserve"> Civ</w:t>
      </w:r>
      <w:r w:rsidRPr="00924E4D">
        <w:rPr>
          <w:u w:color="722CFD"/>
        </w:rPr>
        <w:t>il War battle and research why and how it happened, find out its overall importance to the war</w:t>
      </w:r>
      <w:r w:rsidR="00924E4D" w:rsidRPr="00924E4D">
        <w:rPr>
          <w:u w:color="722CFD"/>
        </w:rPr>
        <w:t xml:space="preserve"> and answer questions found on G</w:t>
      </w:r>
      <w:r w:rsidRPr="00924E4D">
        <w:rPr>
          <w:u w:color="722CFD"/>
        </w:rPr>
        <w:t xml:space="preserve">oogle classroom about it. Present your research to the class. </w:t>
      </w:r>
    </w:p>
    <w:p w:rsidR="006A293E" w:rsidRPr="00924E4D" w:rsidRDefault="00F25338">
      <w:pPr>
        <w:pStyle w:val="BodyA"/>
        <w:rPr>
          <w:rFonts w:ascii="Gill Sans" w:eastAsia="Gill Sans" w:hAnsi="Gill Sans" w:cs="Gill Sans"/>
          <w:b/>
          <w:bCs/>
          <w:u w:color="722CFD"/>
        </w:rPr>
      </w:pPr>
      <w:r w:rsidRPr="00924E4D">
        <w:rPr>
          <w:u w:color="722CFD"/>
        </w:rPr>
        <w:t>Due November 15/17</w:t>
      </w:r>
    </w:p>
    <w:p w:rsidR="006A293E" w:rsidRPr="00924E4D" w:rsidRDefault="00F25338">
      <w:pPr>
        <w:pStyle w:val="Heading1"/>
        <w:rPr>
          <w:sz w:val="24"/>
          <w:u w:color="722CFD"/>
        </w:rPr>
      </w:pPr>
      <w:proofErr w:type="gramStart"/>
      <w:r w:rsidRPr="00924E4D">
        <w:rPr>
          <w:rFonts w:eastAsia="Arial Unicode MS" w:cs="Arial Unicode MS"/>
          <w:sz w:val="24"/>
          <w:u w:color="722CFD"/>
        </w:rPr>
        <w:t>individual</w:t>
      </w:r>
      <w:proofErr w:type="gramEnd"/>
      <w:r w:rsidRPr="00924E4D">
        <w:rPr>
          <w:rFonts w:eastAsia="Arial Unicode MS" w:cs="Arial Unicode MS"/>
          <w:sz w:val="24"/>
          <w:u w:color="722CFD"/>
        </w:rPr>
        <w:t xml:space="preserve"> work</w:t>
      </w:r>
    </w:p>
    <w:p w:rsidR="006A293E" w:rsidRPr="00924E4D" w:rsidRDefault="00F25338">
      <w:pPr>
        <w:pStyle w:val="BodyA"/>
        <w:rPr>
          <w:u w:color="722CFD"/>
        </w:rPr>
      </w:pPr>
      <w:r w:rsidRPr="00924E4D">
        <w:rPr>
          <w:u w:color="722CFD"/>
        </w:rPr>
        <w:t xml:space="preserve">______ </w:t>
      </w:r>
      <w:proofErr w:type="gramStart"/>
      <w:r w:rsidRPr="00924E4D">
        <w:rPr>
          <w:u w:color="722CFD"/>
        </w:rPr>
        <w:t>Create</w:t>
      </w:r>
      <w:proofErr w:type="gramEnd"/>
      <w:r w:rsidRPr="00924E4D">
        <w:rPr>
          <w:u w:color="722CFD"/>
        </w:rPr>
        <w:t xml:space="preserve"> a timeline of important events that occurred in the United States during the years 1851 - 1870. List at least one event from each year. Events should have national importance. </w:t>
      </w:r>
    </w:p>
    <w:p w:rsidR="006A293E" w:rsidRPr="00924E4D" w:rsidRDefault="00F25338">
      <w:pPr>
        <w:pStyle w:val="BodyA"/>
        <w:rPr>
          <w:u w:color="722CFD"/>
        </w:rPr>
      </w:pPr>
      <w:r w:rsidRPr="00924E4D">
        <w:rPr>
          <w:u w:color="722CFD"/>
        </w:rPr>
        <w:t>Due November 1/3</w:t>
      </w:r>
    </w:p>
    <w:p w:rsidR="006A293E" w:rsidRPr="00924E4D" w:rsidRDefault="00F25338">
      <w:pPr>
        <w:pStyle w:val="BodyA"/>
        <w:rPr>
          <w:u w:color="722CFD"/>
        </w:rPr>
      </w:pPr>
      <w:r w:rsidRPr="00924E4D">
        <w:rPr>
          <w:u w:color="722CFD"/>
        </w:rPr>
        <w:t>______ Read “Ultimate and Proximate Causes of th</w:t>
      </w:r>
      <w:r w:rsidRPr="00924E4D">
        <w:rPr>
          <w:u w:color="722CFD"/>
        </w:rPr>
        <w:t>e Civil War” pages 432-435 in “A History of the America</w:t>
      </w:r>
      <w:r w:rsidR="00924E4D" w:rsidRPr="00924E4D">
        <w:rPr>
          <w:u w:color="722CFD"/>
        </w:rPr>
        <w:t>n People” and participate in a S</w:t>
      </w:r>
      <w:r w:rsidRPr="00924E4D">
        <w:rPr>
          <w:u w:color="722CFD"/>
        </w:rPr>
        <w:t>ocratic dialogue. Due November 4/7</w:t>
      </w:r>
    </w:p>
    <w:p w:rsidR="006A293E" w:rsidRPr="00924E4D" w:rsidRDefault="00F25338">
      <w:pPr>
        <w:pStyle w:val="BodyA"/>
        <w:rPr>
          <w:u w:color="722CFD"/>
        </w:rPr>
      </w:pPr>
      <w:r w:rsidRPr="00924E4D">
        <w:rPr>
          <w:u w:color="722CFD"/>
        </w:rPr>
        <w:t>______ Watch “America The Story of Us” episode three “Division”</w:t>
      </w:r>
      <w:r w:rsidR="00924E4D" w:rsidRPr="00924E4D">
        <w:rPr>
          <w:u w:color="722CFD"/>
        </w:rPr>
        <w:t xml:space="preserve"> and episode four  “Civil War,</w:t>
      </w:r>
      <w:proofErr w:type="gramStart"/>
      <w:r w:rsidR="00924E4D" w:rsidRPr="00924E4D">
        <w:rPr>
          <w:u w:color="722CFD"/>
        </w:rPr>
        <w:t>”.</w:t>
      </w:r>
      <w:proofErr w:type="gramEnd"/>
      <w:r w:rsidR="00924E4D" w:rsidRPr="00924E4D">
        <w:rPr>
          <w:u w:color="722CFD"/>
        </w:rPr>
        <w:t xml:space="preserve"> A</w:t>
      </w:r>
      <w:r w:rsidRPr="00924E4D">
        <w:rPr>
          <w:u w:color="722CFD"/>
        </w:rPr>
        <w:t>nswer questions about the video. Due N</w:t>
      </w:r>
      <w:r w:rsidRPr="00924E4D">
        <w:rPr>
          <w:u w:color="722CFD"/>
        </w:rPr>
        <w:t>ovember 8/10</w:t>
      </w:r>
    </w:p>
    <w:p w:rsidR="006A293E" w:rsidRPr="00924E4D" w:rsidRDefault="00F25338">
      <w:pPr>
        <w:pStyle w:val="BodyA"/>
        <w:rPr>
          <w:u w:color="722CFD"/>
        </w:rPr>
      </w:pPr>
      <w:r w:rsidRPr="00924E4D">
        <w:rPr>
          <w:u w:color="722CFD"/>
        </w:rPr>
        <w:t>______ Research and describe everyday life for soldiers in the civil war in a two page typed response. Include quotes from actual soldiers in your writing. Due November 11/14</w:t>
      </w:r>
    </w:p>
    <w:p w:rsidR="006A293E" w:rsidRPr="00924E4D" w:rsidRDefault="00F25338">
      <w:pPr>
        <w:pStyle w:val="BodyA"/>
        <w:rPr>
          <w:rFonts w:ascii="Gill Sans" w:eastAsia="Gill Sans" w:hAnsi="Gill Sans" w:cs="Gill Sans"/>
          <w:b/>
          <w:bCs/>
          <w:u w:color="722CFD"/>
        </w:rPr>
      </w:pPr>
      <w:proofErr w:type="gramStart"/>
      <w:r w:rsidRPr="00924E4D">
        <w:rPr>
          <w:u w:color="722CFD"/>
        </w:rPr>
        <w:t>______ Outline Abraham Lincoln’s reconstruction plan</w:t>
      </w:r>
      <w:proofErr w:type="gramEnd"/>
      <w:r w:rsidRPr="00924E4D">
        <w:rPr>
          <w:u w:color="722CFD"/>
        </w:rPr>
        <w:t xml:space="preserve"> of the south an</w:t>
      </w:r>
      <w:r w:rsidRPr="00924E4D">
        <w:rPr>
          <w:u w:color="722CFD"/>
        </w:rPr>
        <w:t>d explain how reconstruction actually took place in the years following Lincolns death. Due November 15/17</w:t>
      </w:r>
    </w:p>
    <w:p w:rsidR="006A293E" w:rsidRDefault="00F25338">
      <w:pPr>
        <w:pStyle w:val="Heading1"/>
        <w:rPr>
          <w:u w:color="722CFD"/>
        </w:rPr>
      </w:pPr>
      <w:proofErr w:type="gramStart"/>
      <w:r>
        <w:rPr>
          <w:rFonts w:eastAsia="Arial Unicode MS" w:cs="Arial Unicode MS"/>
          <w:u w:color="722CFD"/>
        </w:rPr>
        <w:t>assessment</w:t>
      </w:r>
      <w:proofErr w:type="gramEnd"/>
    </w:p>
    <w:p w:rsidR="006A293E" w:rsidRDefault="00F25338">
      <w:pPr>
        <w:pStyle w:val="BodyA"/>
        <w:rPr>
          <w:u w:color="722CFD"/>
        </w:rPr>
      </w:pPr>
      <w:r>
        <w:rPr>
          <w:u w:color="722CFD"/>
        </w:rPr>
        <w:t xml:space="preserve">______ </w:t>
      </w:r>
      <w:proofErr w:type="gramStart"/>
      <w:r>
        <w:rPr>
          <w:u w:color="722CFD"/>
        </w:rPr>
        <w:t>Take</w:t>
      </w:r>
      <w:proofErr w:type="gramEnd"/>
      <w:r>
        <w:rPr>
          <w:u w:color="722CFD"/>
        </w:rPr>
        <w:t xml:space="preserve"> a 15 question assessment about the Civil War and reconstruction. Due in class November 15/17</w:t>
      </w:r>
    </w:p>
    <w:p w:rsidR="006A293E" w:rsidRDefault="00F25338">
      <w:pPr>
        <w:pStyle w:val="BodyA"/>
        <w:rPr>
          <w:u w:color="722CFD"/>
        </w:rPr>
      </w:pPr>
      <w:r>
        <w:rPr>
          <w:u w:color="722CFD"/>
        </w:rPr>
        <w:t>______ Primary document essay “Ge</w:t>
      </w:r>
      <w:r>
        <w:rPr>
          <w:u w:color="722CFD"/>
        </w:rPr>
        <w:t xml:space="preserve">ttysburg address” Due in class November 15/17 </w:t>
      </w: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D10908"/>
          <w:u w:color="722CFD"/>
        </w:rPr>
      </w:pPr>
    </w:p>
    <w:p w:rsidR="006A293E" w:rsidRDefault="00F25338">
      <w:pPr>
        <w:pStyle w:val="Heading1"/>
        <w:rPr>
          <w:u w:color="722CFD"/>
        </w:rPr>
      </w:pPr>
      <w:proofErr w:type="gramStart"/>
      <w:r>
        <w:rPr>
          <w:rFonts w:eastAsia="Arial Unicode MS" w:cs="Arial Unicode MS"/>
          <w:u w:color="722CFD"/>
        </w:rPr>
        <w:t>readings</w:t>
      </w:r>
      <w:proofErr w:type="gramEnd"/>
    </w:p>
    <w:p w:rsidR="006A293E" w:rsidRDefault="00F25338">
      <w:pPr>
        <w:pStyle w:val="BodyA"/>
        <w:rPr>
          <w:u w:color="722CFD"/>
        </w:rPr>
      </w:pPr>
      <w:r>
        <w:rPr>
          <w:u w:color="722CFD"/>
        </w:rPr>
        <w:t xml:space="preserve">Gettysburg Address </w:t>
      </w:r>
    </w:p>
    <w:p w:rsidR="006A293E" w:rsidRDefault="00F25338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  <w:r>
        <w:rPr>
          <w:u w:color="722CFD"/>
        </w:rPr>
        <w:t>A History of the American People</w:t>
      </w: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6A293E">
      <w:pPr>
        <w:pStyle w:val="BodyA"/>
        <w:rPr>
          <w:rFonts w:ascii="Gill Sans" w:eastAsia="Gill Sans" w:hAnsi="Gill Sans" w:cs="Gill Sans"/>
          <w:b/>
          <w:bCs/>
          <w:color w:val="722CFD"/>
          <w:u w:color="722CFD"/>
        </w:rPr>
      </w:pPr>
    </w:p>
    <w:p w:rsidR="006A293E" w:rsidRDefault="006A293E">
      <w:pPr>
        <w:pStyle w:val="BodyA"/>
      </w:pPr>
    </w:p>
    <w:p w:rsidR="006A293E" w:rsidRDefault="006A293E">
      <w:pPr>
        <w:pStyle w:val="BodyA"/>
      </w:pPr>
    </w:p>
    <w:p w:rsidR="006A293E" w:rsidRDefault="006A293E">
      <w:pPr>
        <w:pStyle w:val="BodyA"/>
      </w:pPr>
    </w:p>
    <w:p w:rsidR="006A293E" w:rsidRDefault="006A293E">
      <w:pPr>
        <w:pStyle w:val="BodyA"/>
      </w:pPr>
    </w:p>
    <w:p w:rsidR="006A293E" w:rsidRDefault="006A293E">
      <w:pPr>
        <w:pStyle w:val="BodyA"/>
      </w:pPr>
    </w:p>
    <w:p w:rsidR="006A293E" w:rsidRDefault="006A293E">
      <w:pPr>
        <w:pStyle w:val="BodyA"/>
      </w:pPr>
    </w:p>
    <w:sectPr w:rsidR="006A293E" w:rsidSect="006A293E">
      <w:headerReference w:type="even" r:id="rId5"/>
      <w:headerReference w:type="default" r:id="rId6"/>
      <w:footerReference w:type="even" r:id="rId7"/>
      <w:footerReference w:type="default" r:id="rId8"/>
      <w:pgSz w:w="12240" w:h="15840"/>
      <w:pgMar w:top="1440" w:right="1440" w:bottom="1440" w:left="1440" w:footer="86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Big Caslon">
    <w:panose1 w:val="02000603090000020003"/>
    <w:charset w:val="00"/>
    <w:family w:val="auto"/>
    <w:pitch w:val="variable"/>
    <w:sig w:usb0="00000003" w:usb1="00000000" w:usb2="00000000" w:usb3="00000000" w:csb0="00000001" w:csb1="00000000"/>
  </w:font>
  <w:font w:name="Bradley Hand ITC TT-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93E" w:rsidRDefault="00F25338">
    <w:pPr>
      <w:pStyle w:val="HeaderFooter"/>
    </w:pPr>
    <w:r>
      <w:t xml:space="preserve">Page </w:t>
    </w:r>
    <w:r w:rsidR="006A293E">
      <w:fldChar w:fldCharType="begin"/>
    </w:r>
    <w:r>
      <w:instrText xml:space="preserve"> PAGE </w:instrText>
    </w:r>
    <w:r w:rsidR="006A293E">
      <w:fldChar w:fldCharType="separate"/>
    </w:r>
    <w:r w:rsidR="00924E4D">
      <w:rPr>
        <w:noProof/>
      </w:rPr>
      <w:t>2</w:t>
    </w:r>
    <w:r w:rsidR="006A293E">
      <w:fldChar w:fldCharType="end"/>
    </w:r>
    <w:r>
      <w:t xml:space="preserve"> of </w:t>
    </w:r>
    <w:r w:rsidR="006A293E">
      <w:fldChar w:fldCharType="begin"/>
    </w:r>
    <w:r>
      <w:instrText xml:space="preserve"> NUMPAGES </w:instrText>
    </w:r>
    <w:r w:rsidR="006A293E">
      <w:fldChar w:fldCharType="separate"/>
    </w:r>
    <w:r w:rsidR="00924E4D">
      <w:rPr>
        <w:noProof/>
      </w:rPr>
      <w:t>4</w:t>
    </w:r>
    <w:r w:rsidR="006A293E">
      <w:fldChar w:fldCharType="end"/>
    </w:r>
    <w:r>
      <w:tab/>
    </w:r>
    <w:r>
      <w:tab/>
    </w:r>
    <w:r>
      <w:t>David Gerritsen</w:t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93E" w:rsidRDefault="00F25338">
    <w:pPr>
      <w:pStyle w:val="HeaderFooter"/>
    </w:pPr>
    <w:r>
      <w:t xml:space="preserve">Page </w:t>
    </w:r>
    <w:r w:rsidR="006A293E">
      <w:fldChar w:fldCharType="begin"/>
    </w:r>
    <w:r>
      <w:instrText xml:space="preserve"> PAGE </w:instrText>
    </w:r>
    <w:r w:rsidR="006A293E">
      <w:fldChar w:fldCharType="separate"/>
    </w:r>
    <w:r>
      <w:rPr>
        <w:noProof/>
      </w:rPr>
      <w:t>1</w:t>
    </w:r>
    <w:r w:rsidR="006A293E">
      <w:fldChar w:fldCharType="end"/>
    </w:r>
    <w:r>
      <w:t xml:space="preserve"> of </w:t>
    </w:r>
    <w:r w:rsidR="006A293E">
      <w:fldChar w:fldCharType="begin"/>
    </w:r>
    <w:r>
      <w:instrText xml:space="preserve"> NUMPAGES </w:instrText>
    </w:r>
    <w:r w:rsidR="006A293E">
      <w:fldChar w:fldCharType="separate"/>
    </w:r>
    <w:r>
      <w:rPr>
        <w:noProof/>
      </w:rPr>
      <w:t>4</w:t>
    </w:r>
    <w:r w:rsidR="006A293E">
      <w:fldChar w:fldCharType="end"/>
    </w:r>
    <w:r>
      <w:tab/>
    </w:r>
    <w:r>
      <w:tab/>
    </w:r>
    <w:r>
      <w:t>David Gerritsen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93E" w:rsidRDefault="00F25338">
    <w:pPr>
      <w:pStyle w:val="HeaderFooter"/>
    </w:pPr>
    <w:r>
      <w:t>Subject: U.S history</w:t>
    </w:r>
    <w:r>
      <w:tab/>
    </w:r>
    <w:r>
      <w:tab/>
      <w:t>Grade level: 11-12</w: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93E" w:rsidRDefault="00F25338">
    <w:pPr>
      <w:pStyle w:val="HeaderFooter"/>
    </w:pPr>
    <w:r>
      <w:t>Subject: U.S history</w:t>
    </w:r>
    <w:r>
      <w:tab/>
    </w:r>
    <w:r>
      <w:tab/>
    </w:r>
    <w:r>
      <w:t>Grade level: 11-12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revisionView w:markup="0" w:insDel="0" w:formatting="0"/>
  <w:doNotTrackMoves/>
  <w:defaultTabStop w:val="720"/>
  <w:evenAndOddHeaders/>
  <w:characterSpacingControl w:val="doNotCompress"/>
  <w:compat/>
  <w:rsids>
    <w:rsidRoot w:val="006A293E"/>
    <w:rsid w:val="006A293E"/>
    <w:rsid w:val="008B1199"/>
    <w:rsid w:val="00924E4D"/>
    <w:rsid w:val="00F25338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A293E"/>
    <w:rPr>
      <w:sz w:val="24"/>
      <w:szCs w:val="24"/>
    </w:rPr>
  </w:style>
  <w:style w:type="paragraph" w:styleId="Heading1">
    <w:name w:val="heading 1"/>
    <w:next w:val="BodyA"/>
    <w:rsid w:val="006A293E"/>
    <w:pPr>
      <w:spacing w:before="360" w:after="120"/>
      <w:outlineLvl w:val="0"/>
    </w:pPr>
    <w:rPr>
      <w:rFonts w:ascii="Gill Sans" w:eastAsia="Gill Sans" w:hAnsi="Gill Sans" w:cs="Gill Sans"/>
      <w:b/>
      <w:bCs/>
      <w:color w:val="D10908"/>
      <w:sz w:val="28"/>
      <w:szCs w:val="28"/>
      <w:u w:color="D1090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rsid w:val="006A293E"/>
    <w:rPr>
      <w:u w:val="single"/>
    </w:rPr>
  </w:style>
  <w:style w:type="paragraph" w:customStyle="1" w:styleId="HeaderFooter">
    <w:name w:val="Header &amp; Footer"/>
    <w:rsid w:val="006A293E"/>
    <w:pPr>
      <w:shd w:val="clear" w:color="auto" w:fill="0094C6"/>
      <w:tabs>
        <w:tab w:val="center" w:pos="4680"/>
        <w:tab w:val="right" w:pos="9180"/>
      </w:tabs>
      <w:spacing w:before="60" w:after="60"/>
      <w:ind w:left="180" w:right="180"/>
    </w:pPr>
    <w:rPr>
      <w:rFonts w:ascii="Gill Sans" w:hAnsi="Gill Sans" w:cs="Arial Unicode MS"/>
      <w:caps/>
      <w:color w:val="FFFFFF"/>
      <w:sz w:val="18"/>
      <w:szCs w:val="18"/>
      <w:u w:color="FFFFFF"/>
    </w:rPr>
  </w:style>
  <w:style w:type="paragraph" w:styleId="Title">
    <w:name w:val="Title"/>
    <w:next w:val="BodyA"/>
    <w:rsid w:val="006A293E"/>
    <w:pPr>
      <w:spacing w:after="360"/>
      <w:outlineLvl w:val="0"/>
    </w:pPr>
    <w:rPr>
      <w:rFonts w:ascii="Big Caslon" w:hAnsi="Big Caslon" w:cs="Arial Unicode MS"/>
      <w:color w:val="0094C6"/>
      <w:sz w:val="96"/>
      <w:szCs w:val="96"/>
      <w:u w:color="0094C6"/>
    </w:rPr>
  </w:style>
  <w:style w:type="paragraph" w:customStyle="1" w:styleId="BodyA">
    <w:name w:val="Body A"/>
    <w:rsid w:val="006A293E"/>
    <w:pPr>
      <w:spacing w:after="120"/>
    </w:pPr>
    <w:rPr>
      <w:rFonts w:ascii="Big Caslon" w:hAnsi="Big Caslon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Big Caslon"/>
        <a:ea typeface="Big Caslon"/>
        <a:cs typeface="Big Caslon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503</Words>
  <Characters>2872</Characters>
  <Application>Microsoft Macintosh Word</Application>
  <DocSecurity>0</DocSecurity>
  <Lines>23</Lines>
  <Paragraphs>5</Paragraphs>
  <ScaleCrop>false</ScaleCrop>
  <Company>Conscious Parenting, Inc.</Company>
  <LinksUpToDate>false</LinksUpToDate>
  <CharactersWithSpaces>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Elaine Blasi</cp:lastModifiedBy>
  <cp:revision>4</cp:revision>
  <dcterms:created xsi:type="dcterms:W3CDTF">2016-10-30T16:10:00Z</dcterms:created>
  <dcterms:modified xsi:type="dcterms:W3CDTF">2016-10-30T16:16:00Z</dcterms:modified>
</cp:coreProperties>
</file>