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6DB1" w:rsidRDefault="00626D35">
      <w:pPr>
        <w:pStyle w:val="normal0"/>
      </w:pPr>
      <w:r>
        <w:rPr>
          <w:rFonts w:ascii="Big Caslon" w:eastAsia="Big Caslon" w:hAnsi="Big Caslon" w:cs="Big Caslon"/>
          <w:color w:val="0094C6"/>
          <w:sz w:val="96"/>
          <w:szCs w:val="96"/>
        </w:rPr>
        <w:t>Biology: DNA as the</w:t>
      </w:r>
    </w:p>
    <w:p w:rsidR="00166DB1" w:rsidRDefault="00626D35">
      <w:pPr>
        <w:pStyle w:val="normal0"/>
      </w:pPr>
      <w:r>
        <w:rPr>
          <w:rFonts w:ascii="Big Caslon" w:eastAsia="Big Caslon" w:hAnsi="Big Caslon" w:cs="Big Caslon"/>
          <w:color w:val="0094C6"/>
          <w:sz w:val="96"/>
          <w:szCs w:val="96"/>
        </w:rPr>
        <w:t>Genetic Material</w:t>
      </w:r>
    </w:p>
    <w:p w:rsidR="00166DB1" w:rsidRDefault="00626D35">
      <w:pPr>
        <w:pStyle w:val="Heading1"/>
      </w:pPr>
      <w:r>
        <w:t xml:space="preserve">Essential Understanding: </w:t>
      </w:r>
      <w:r>
        <w:rPr>
          <w:rFonts w:ascii="Proxima Nova" w:eastAsia="Proxima Nova" w:hAnsi="Proxima Nova" w:cs="Proxima Nova"/>
          <w:color w:val="21242C"/>
          <w:sz w:val="23"/>
          <w:szCs w:val="23"/>
          <w:highlight w:val="white"/>
        </w:rPr>
        <w:t>DNA is the genetic material that provides instructions for building and maintaining yo</w:t>
      </w:r>
      <w:r>
        <w:rPr>
          <w:rFonts w:ascii="Proxima Nova" w:eastAsia="Proxima Nova" w:hAnsi="Proxima Nova" w:cs="Proxima Nova"/>
          <w:color w:val="21242C"/>
          <w:sz w:val="23"/>
          <w:szCs w:val="23"/>
          <w:highlight w:val="white"/>
        </w:rPr>
        <w:t>ur body.</w:t>
      </w:r>
    </w:p>
    <w:p w:rsidR="00166DB1" w:rsidRDefault="00166DB1">
      <w:pPr>
        <w:pStyle w:val="normal0"/>
      </w:pPr>
    </w:p>
    <w:p w:rsidR="00166DB1" w:rsidRDefault="00626D35">
      <w:pPr>
        <w:pStyle w:val="normal0"/>
        <w:jc w:val="center"/>
      </w:pPr>
      <w:bookmarkStart w:id="0" w:name="_gjdgxs" w:colFirst="0" w:colLast="0"/>
      <w:bookmarkEnd w:id="0"/>
      <w:r>
        <w:rPr>
          <w:noProof/>
        </w:rPr>
        <w:drawing>
          <wp:inline distT="114300" distB="114300" distL="114300" distR="114300">
            <wp:extent cx="5943600" cy="4203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943600" cy="4203700"/>
                    </a:xfrm>
                    <a:prstGeom prst="rect">
                      <a:avLst/>
                    </a:prstGeom>
                    <a:ln/>
                  </pic:spPr>
                </pic:pic>
              </a:graphicData>
            </a:graphic>
          </wp:inline>
        </w:drawing>
      </w:r>
    </w:p>
    <w:p w:rsidR="00166DB1" w:rsidRDefault="00166DB1">
      <w:pPr>
        <w:pStyle w:val="normal0"/>
        <w:spacing w:after="120"/>
      </w:pPr>
    </w:p>
    <w:p w:rsidR="00166DB1" w:rsidRDefault="00626D35">
      <w:pPr>
        <w:pStyle w:val="normal0"/>
      </w:pPr>
      <w:r>
        <w:br/>
      </w:r>
      <w:r>
        <w:rPr>
          <w:i/>
          <w:sz w:val="28"/>
          <w:szCs w:val="28"/>
        </w:rPr>
        <w:t xml:space="preserve">“If, for example, all the codons are triplets, then in addition to the correct reading of the message, there are two incorrect readings which we shall obtain if we do not start the grouping into sets of three at the right place.” </w:t>
      </w:r>
      <w:r>
        <w:rPr>
          <w:i/>
          <w:sz w:val="28"/>
          <w:szCs w:val="28"/>
        </w:rPr>
        <w:tab/>
      </w:r>
      <w:r>
        <w:rPr>
          <w:i/>
          <w:sz w:val="28"/>
          <w:szCs w:val="28"/>
        </w:rPr>
        <w:t>-Francis Crick</w:t>
      </w:r>
    </w:p>
    <w:p w:rsidR="00166DB1" w:rsidRDefault="00626D35">
      <w:pPr>
        <w:pStyle w:val="Heading1"/>
      </w:pPr>
      <w:r>
        <w:t>Overview</w:t>
      </w:r>
    </w:p>
    <w:p w:rsidR="00166DB1" w:rsidRDefault="00626D35">
      <w:pPr>
        <w:pStyle w:val="normal0"/>
        <w:spacing w:after="120"/>
      </w:pPr>
      <w:r>
        <w:rPr>
          <w:rFonts w:ascii="Big Caslon" w:eastAsia="Big Caslon" w:hAnsi="Big Caslon" w:cs="Big Caslon"/>
        </w:rPr>
        <w:t>This unit is designed to help students become familiar with DNA. Students will learn how this polymer is made from only four monomers, which serves as the genetic material for all living organisms. We will explore the discovery, str</w:t>
      </w:r>
      <w:r>
        <w:rPr>
          <w:rFonts w:ascii="Big Caslon" w:eastAsia="Big Caslon" w:hAnsi="Big Caslon" w:cs="Big Caslon"/>
        </w:rPr>
        <w:t>ucture, and synthesis of DNA.</w:t>
      </w:r>
    </w:p>
    <w:p w:rsidR="00166DB1" w:rsidRDefault="00626D35">
      <w:pPr>
        <w:pStyle w:val="normal0"/>
        <w:spacing w:after="120"/>
      </w:pPr>
      <w:r>
        <w:rPr>
          <w:rFonts w:ascii="Cabin" w:eastAsia="Cabin" w:hAnsi="Cabin" w:cs="Cabin"/>
          <w:b/>
          <w:color w:val="722CFD"/>
        </w:rPr>
        <w:t xml:space="preserve">Guiding question 1:  </w:t>
      </w:r>
      <w:r>
        <w:rPr>
          <w:rFonts w:ascii="Proxima Nova" w:eastAsia="Proxima Nova" w:hAnsi="Proxima Nova" w:cs="Proxima Nova"/>
          <w:b/>
          <w:color w:val="21242C"/>
          <w:sz w:val="23"/>
          <w:szCs w:val="23"/>
          <w:highlight w:val="white"/>
        </w:rPr>
        <w:t>How does a gene in your DNA provide instructions for building a protein?</w:t>
      </w:r>
    </w:p>
    <w:p w:rsidR="00166DB1" w:rsidRDefault="00626D35">
      <w:pPr>
        <w:pStyle w:val="Heading1"/>
      </w:pPr>
      <w:r>
        <w:t>Individual work</w:t>
      </w:r>
    </w:p>
    <w:p w:rsidR="00166DB1" w:rsidRDefault="00626D35">
      <w:pPr>
        <w:pStyle w:val="normal0"/>
        <w:spacing w:after="120"/>
      </w:pPr>
      <w:r>
        <w:rPr>
          <w:rFonts w:ascii="Big Caslon" w:eastAsia="Big Caslon" w:hAnsi="Big Caslon" w:cs="Big Caslon"/>
        </w:rPr>
        <w:t xml:space="preserve">_____ </w:t>
      </w:r>
      <w:r>
        <w:t xml:space="preserve">Read Study Guide </w:t>
      </w:r>
      <w:r>
        <w:rPr>
          <w:color w:val="9900FF"/>
        </w:rPr>
        <w:t>(02/01)</w:t>
      </w:r>
    </w:p>
    <w:p w:rsidR="00166DB1" w:rsidRDefault="00166DB1">
      <w:pPr>
        <w:pStyle w:val="normal0"/>
      </w:pPr>
    </w:p>
    <w:p w:rsidR="00166DB1" w:rsidRDefault="00626D35">
      <w:pPr>
        <w:pStyle w:val="normal0"/>
        <w:spacing w:after="120"/>
      </w:pPr>
      <w:r>
        <w:rPr>
          <w:rFonts w:ascii="Big Caslon" w:eastAsia="Big Caslon" w:hAnsi="Big Caslon" w:cs="Big Caslon"/>
        </w:rPr>
        <w:t xml:space="preserve">_____ </w:t>
      </w:r>
      <w:r>
        <w:t xml:space="preserve">Participate in the lesson “DNA as Genetic Material” </w:t>
      </w:r>
    </w:p>
    <w:p w:rsidR="00166DB1" w:rsidRDefault="00626D35">
      <w:pPr>
        <w:pStyle w:val="normal0"/>
        <w:spacing w:after="120"/>
        <w:ind w:firstLine="540"/>
      </w:pPr>
      <w:r>
        <w:t xml:space="preserve">_____ Nucleic Acid </w:t>
      </w:r>
      <w:r>
        <w:rPr>
          <w:color w:val="FF00FF"/>
        </w:rPr>
        <w:t>(02/01</w:t>
      </w:r>
      <w:r>
        <w:rPr>
          <w:color w:val="FF00FF"/>
        </w:rPr>
        <w:t>)</w:t>
      </w:r>
    </w:p>
    <w:p w:rsidR="00166DB1" w:rsidRDefault="00626D35">
      <w:pPr>
        <w:pStyle w:val="normal0"/>
        <w:spacing w:after="120"/>
        <w:ind w:firstLine="540"/>
      </w:pPr>
      <w:r>
        <w:t xml:space="preserve">_____ Discovery of DNA </w:t>
      </w:r>
      <w:r>
        <w:rPr>
          <w:color w:val="9900FF"/>
        </w:rPr>
        <w:t>(02/03)</w:t>
      </w:r>
    </w:p>
    <w:p w:rsidR="00166DB1" w:rsidRDefault="00626D35">
      <w:pPr>
        <w:pStyle w:val="normal0"/>
        <w:spacing w:after="120"/>
      </w:pPr>
      <w:r>
        <w:t xml:space="preserve">         _____ DNA replication</w:t>
      </w:r>
      <w:r>
        <w:rPr>
          <w:color w:val="FF00FF"/>
        </w:rPr>
        <w:t xml:space="preserve"> (02/07)</w:t>
      </w:r>
    </w:p>
    <w:p w:rsidR="00166DB1" w:rsidRDefault="00626D35">
      <w:pPr>
        <w:pStyle w:val="normal0"/>
        <w:spacing w:after="120"/>
        <w:ind w:firstLine="540"/>
      </w:pPr>
      <w:r>
        <w:t xml:space="preserve">_____ Central Dogma/Genetic code </w:t>
      </w:r>
      <w:r>
        <w:rPr>
          <w:color w:val="FF00FF"/>
        </w:rPr>
        <w:t>(02/21)</w:t>
      </w:r>
    </w:p>
    <w:p w:rsidR="00166DB1" w:rsidRDefault="00626D35">
      <w:pPr>
        <w:pStyle w:val="normal0"/>
        <w:spacing w:after="120"/>
        <w:ind w:firstLine="540"/>
      </w:pPr>
      <w:r>
        <w:t xml:space="preserve">_____ Transcription &amp; Translation </w:t>
      </w:r>
      <w:r>
        <w:rPr>
          <w:color w:val="9900FF"/>
        </w:rPr>
        <w:t>(02/17)</w:t>
      </w:r>
    </w:p>
    <w:p w:rsidR="00166DB1" w:rsidRDefault="00626D35">
      <w:pPr>
        <w:pStyle w:val="normal0"/>
        <w:spacing w:after="120"/>
      </w:pPr>
      <w:r>
        <w:rPr>
          <w:rFonts w:ascii="Big Caslon" w:eastAsia="Big Caslon" w:hAnsi="Big Caslon" w:cs="Big Caslon"/>
        </w:rPr>
        <w:t xml:space="preserve">_____Reflect on the answer to Guiding Question 1 </w:t>
      </w:r>
      <w:r>
        <w:rPr>
          <w:rFonts w:ascii="Big Caslon" w:eastAsia="Big Caslon" w:hAnsi="Big Caslon" w:cs="Big Caslon"/>
          <w:color w:val="FF00FF"/>
        </w:rPr>
        <w:t>(02/17)</w:t>
      </w:r>
    </w:p>
    <w:p w:rsidR="00166DB1" w:rsidRDefault="00626D35">
      <w:pPr>
        <w:pStyle w:val="normal0"/>
        <w:spacing w:after="120" w:line="360" w:lineRule="auto"/>
      </w:pPr>
      <w:r>
        <w:rPr>
          <w:rFonts w:ascii="Big Caslon" w:eastAsia="Big Caslon" w:hAnsi="Big Caslon" w:cs="Big Caslon"/>
        </w:rPr>
        <w:t>_____Make vocabulary cards for the vocabular</w:t>
      </w:r>
      <w:r>
        <w:rPr>
          <w:rFonts w:ascii="Big Caslon" w:eastAsia="Big Caslon" w:hAnsi="Big Caslon" w:cs="Big Caslon"/>
        </w:rPr>
        <w:t>y in your Vocabulary List (as needed, vocabulary card will not be allowed on quizzes or tests)</w:t>
      </w:r>
    </w:p>
    <w:p w:rsidR="00166DB1" w:rsidRDefault="00626D35">
      <w:pPr>
        <w:pStyle w:val="normal0"/>
        <w:spacing w:after="120" w:line="360" w:lineRule="auto"/>
      </w:pPr>
      <w:r>
        <w:rPr>
          <w:rFonts w:ascii="Cabin" w:eastAsia="Cabin" w:hAnsi="Cabin" w:cs="Cabin"/>
          <w:b/>
          <w:color w:val="CC0000"/>
          <w:sz w:val="28"/>
          <w:szCs w:val="28"/>
        </w:rPr>
        <w:t>Group work/ Lab Work</w:t>
      </w:r>
    </w:p>
    <w:p w:rsidR="00166DB1" w:rsidRDefault="00626D35">
      <w:pPr>
        <w:pStyle w:val="normal0"/>
        <w:spacing w:after="120"/>
      </w:pPr>
      <w:r>
        <w:rPr>
          <w:rFonts w:ascii="Big Caslon" w:eastAsia="Big Caslon" w:hAnsi="Big Caslon" w:cs="Big Caslon"/>
          <w:b/>
          <w:i/>
        </w:rPr>
        <w:t>Labs will be done in groups of 4 or 5.</w:t>
      </w:r>
    </w:p>
    <w:p w:rsidR="00166DB1" w:rsidRDefault="00626D35">
      <w:pPr>
        <w:pStyle w:val="normal0"/>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w:t>
      </w:r>
      <w:r>
        <w:t xml:space="preserve">ill work on completing their lab notebook. </w:t>
      </w:r>
    </w:p>
    <w:p w:rsidR="00166DB1" w:rsidRDefault="00166DB1">
      <w:pPr>
        <w:pStyle w:val="normal0"/>
      </w:pPr>
    </w:p>
    <w:p w:rsidR="00166DB1" w:rsidRDefault="00626D35">
      <w:pPr>
        <w:pStyle w:val="normal0"/>
      </w:pPr>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166DB1" w:rsidRDefault="00166DB1">
      <w:pPr>
        <w:pStyle w:val="normal0"/>
      </w:pPr>
    </w:p>
    <w:p w:rsidR="00166DB1" w:rsidRDefault="00626D35">
      <w:pPr>
        <w:pStyle w:val="normal0"/>
      </w:pPr>
      <w:r>
        <w:t>This notebook wi</w:t>
      </w:r>
      <w:r>
        <w:t xml:space="preserve">ll be graded on proper usage and completeness. </w:t>
      </w:r>
      <w:r>
        <w:rPr>
          <w:i/>
        </w:rPr>
        <w:t>The lab notebook will be checked once a unit on the day of the assessment.</w:t>
      </w:r>
    </w:p>
    <w:p w:rsidR="00166DB1" w:rsidRDefault="00166DB1">
      <w:pPr>
        <w:pStyle w:val="normal0"/>
      </w:pPr>
    </w:p>
    <w:p w:rsidR="00166DB1" w:rsidRDefault="00626D35">
      <w:pPr>
        <w:pStyle w:val="normal0"/>
      </w:pPr>
      <w:r>
        <w:rPr>
          <w:b/>
          <w:color w:val="0070C0"/>
        </w:rPr>
        <w:t>Formal Laboratory Report</w:t>
      </w:r>
      <w:r>
        <w:t>: Each quarter students will put together a formally written laboratory report. This laboratory report is don</w:t>
      </w:r>
      <w:r>
        <w:t xml:space="preserve">e individually (plagiarisms is not allowed). The report must be typed and include; Title, Purpose, Procedure, Materials, Observations, Data, Results, Conclusion and Citations. </w:t>
      </w:r>
    </w:p>
    <w:p w:rsidR="00166DB1" w:rsidRDefault="00166DB1">
      <w:pPr>
        <w:pStyle w:val="normal0"/>
        <w:spacing w:after="120"/>
      </w:pPr>
    </w:p>
    <w:p w:rsidR="00166DB1" w:rsidRDefault="00626D35">
      <w:pPr>
        <w:pStyle w:val="normal0"/>
        <w:spacing w:after="120"/>
      </w:pPr>
      <w:r>
        <w:rPr>
          <w:b/>
          <w:color w:val="4F81BD"/>
        </w:rPr>
        <w:t xml:space="preserve">How do I put it altogether? </w:t>
      </w:r>
    </w:p>
    <w:p w:rsidR="00166DB1" w:rsidRDefault="00626D35">
      <w:pPr>
        <w:pStyle w:val="normal0"/>
        <w:spacing w:after="120"/>
      </w:pPr>
      <w:r>
        <w:rPr>
          <w:rFonts w:ascii="Big Caslon" w:eastAsia="Big Caslon" w:hAnsi="Big Caslon" w:cs="Big Caslon"/>
        </w:rPr>
        <w:t xml:space="preserve">Students will be completing a group project for the </w:t>
      </w:r>
      <w:r>
        <w:rPr>
          <w:rFonts w:ascii="Big Caslon" w:eastAsia="Big Caslon" w:hAnsi="Big Caslon" w:cs="Big Caslon"/>
          <w:color w:val="FF0000"/>
        </w:rPr>
        <w:t>DNA as Genetic Materia</w:t>
      </w:r>
      <w:r>
        <w:rPr>
          <w:rFonts w:ascii="Big Caslon" w:eastAsia="Big Caslon" w:hAnsi="Big Caslon" w:cs="Big Caslon"/>
        </w:rPr>
        <w:t>l section. As a group the students are to design a model for double helix DNA. They must include every part of the double helix. The project can not be a PowerPoint, Prezzi, or slide</w:t>
      </w:r>
      <w:r>
        <w:rPr>
          <w:rFonts w:ascii="Big Caslon" w:eastAsia="Big Caslon" w:hAnsi="Big Caslon" w:cs="Big Caslon"/>
        </w:rPr>
        <w:t xml:space="preserve">. Your project should include a poster board explaining each part that makes up DNA &amp; its function. You will have time during class to work on this, but may require work outside of class </w:t>
      </w:r>
      <w:r>
        <w:rPr>
          <w:rFonts w:ascii="Big Caslon" w:eastAsia="Big Caslon" w:hAnsi="Big Caslon" w:cs="Big Caslon"/>
          <w:color w:val="FF00FF"/>
        </w:rPr>
        <w:t>(02/24)</w:t>
      </w:r>
    </w:p>
    <w:p w:rsidR="00166DB1" w:rsidRDefault="00626D35">
      <w:pPr>
        <w:pStyle w:val="normal0"/>
        <w:spacing w:after="120"/>
      </w:pPr>
      <w:r>
        <w:rPr>
          <w:rFonts w:ascii="Big Caslon" w:eastAsia="Big Caslon" w:hAnsi="Big Caslon" w:cs="Big Caslon"/>
        </w:rPr>
        <w:t>_____Take the vocabulary test you must show mastery to be com</w:t>
      </w:r>
      <w:r>
        <w:rPr>
          <w:rFonts w:ascii="Big Caslon" w:eastAsia="Big Caslon" w:hAnsi="Big Caslon" w:cs="Big Caslon"/>
        </w:rPr>
        <w:t xml:space="preserve">plete. Students may use previously assigned vocabulary card assignment. </w:t>
      </w:r>
      <w:r>
        <w:rPr>
          <w:rFonts w:ascii="Big Caslon" w:eastAsia="Big Caslon" w:hAnsi="Big Caslon" w:cs="Big Caslon"/>
          <w:color w:val="FF00FF"/>
        </w:rPr>
        <w:t>(02/17)</w:t>
      </w:r>
    </w:p>
    <w:p w:rsidR="00166DB1" w:rsidRDefault="00626D35">
      <w:pPr>
        <w:pStyle w:val="normal0"/>
        <w:spacing w:after="120"/>
      </w:pPr>
      <w:r>
        <w:rPr>
          <w:rFonts w:ascii="Big Caslon" w:eastAsia="Big Caslon" w:hAnsi="Big Caslon" w:cs="Big Caslon"/>
        </w:rPr>
        <w:t>_____Review for your self-assessment.</w:t>
      </w:r>
    </w:p>
    <w:p w:rsidR="00166DB1" w:rsidRDefault="00626D35">
      <w:pPr>
        <w:pStyle w:val="Heading1"/>
      </w:pPr>
      <w:r>
        <w:t>Assessment</w:t>
      </w:r>
    </w:p>
    <w:p w:rsidR="00166DB1" w:rsidRDefault="00626D35">
      <w:pPr>
        <w:pStyle w:val="normal0"/>
        <w:numPr>
          <w:ilvl w:val="0"/>
          <w:numId w:val="1"/>
        </w:numPr>
        <w:spacing w:after="120"/>
        <w:ind w:hanging="360"/>
        <w:rPr>
          <w:rFonts w:ascii="Big Caslon" w:eastAsia="Big Caslon" w:hAnsi="Big Caslon" w:cs="Big Caslon"/>
        </w:rPr>
      </w:pPr>
      <w:r>
        <w:rPr>
          <w:rFonts w:ascii="Big Caslon" w:eastAsia="Big Caslon" w:hAnsi="Big Caslon" w:cs="Big Caslon"/>
        </w:rPr>
        <w:t>Testing your Knowledge - “DNA as Genetic Material”</w:t>
      </w:r>
      <w:r>
        <w:rPr>
          <w:rFonts w:ascii="Big Caslon" w:eastAsia="Big Caslon" w:hAnsi="Big Caslon" w:cs="Big Caslon"/>
          <w:color w:val="FF00FF"/>
        </w:rPr>
        <w:t xml:space="preserve"> (02/24)</w:t>
      </w:r>
    </w:p>
    <w:p w:rsidR="00166DB1" w:rsidRDefault="00626D35">
      <w:pPr>
        <w:pStyle w:val="normal0"/>
        <w:spacing w:after="120"/>
      </w:pPr>
      <w:r>
        <w:rPr>
          <w:rFonts w:ascii="Big Caslon" w:eastAsia="Big Caslon" w:hAnsi="Big Caslon" w:cs="Big Caslon"/>
        </w:rPr>
        <w:t>Assessment will include all material covered in class (paper assessm</w:t>
      </w:r>
      <w:r>
        <w:rPr>
          <w:rFonts w:ascii="Big Caslon" w:eastAsia="Big Caslon" w:hAnsi="Big Caslon" w:cs="Big Caslon"/>
        </w:rPr>
        <w:t xml:space="preserve">ent) </w:t>
      </w:r>
    </w:p>
    <w:p w:rsidR="00166DB1" w:rsidRDefault="00166DB1">
      <w:pPr>
        <w:pStyle w:val="normal0"/>
        <w:spacing w:after="120"/>
      </w:pPr>
    </w:p>
    <w:p w:rsidR="00166DB1" w:rsidRDefault="00166DB1">
      <w:pPr>
        <w:pStyle w:val="normal0"/>
        <w:spacing w:after="120"/>
      </w:pPr>
    </w:p>
    <w:p w:rsidR="00166DB1" w:rsidRDefault="00166DB1">
      <w:pPr>
        <w:pStyle w:val="normal0"/>
        <w:spacing w:after="120"/>
      </w:pPr>
    </w:p>
    <w:p w:rsidR="00166DB1" w:rsidRDefault="00166DB1">
      <w:pPr>
        <w:pStyle w:val="normal0"/>
        <w:spacing w:after="120"/>
      </w:pPr>
    </w:p>
    <w:p w:rsidR="00166DB1" w:rsidRDefault="00166DB1">
      <w:pPr>
        <w:pStyle w:val="normal0"/>
        <w:spacing w:after="120"/>
      </w:pPr>
    </w:p>
    <w:sectPr w:rsidR="00166DB1" w:rsidSect="00166DB1">
      <w:headerReference w:type="default" r:id="rId6"/>
      <w:footerReference w:type="default" r:id="rId7"/>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Liberation Sans">
    <w:charset w:val="00"/>
    <w:family w:val="auto"/>
    <w:pitch w:val="default"/>
    <w:sig w:usb0="00000000" w:usb1="00000000" w:usb2="00000000" w:usb3="00000000" w:csb0="00000000" w:csb1="00000000"/>
  </w:font>
  <w:font w:name="Big Caslon">
    <w:panose1 w:val="02000603090000020003"/>
    <w:charset w:val="00"/>
    <w:family w:val="auto"/>
    <w:pitch w:val="variable"/>
    <w:sig w:usb0="00000003" w:usb1="00000000" w:usb2="00000000" w:usb3="00000000" w:csb0="00000001" w:csb1="00000000"/>
  </w:font>
  <w:font w:name="Proxima Nov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1" w:rsidRDefault="00166DB1">
    <w:pPr>
      <w:pStyle w:val="normal0"/>
      <w:tabs>
        <w:tab w:val="center" w:pos="4680"/>
        <w:tab w:val="right" w:pos="9180"/>
      </w:tabs>
      <w:spacing w:before="60" w:after="720"/>
      <w:ind w:left="180" w:right="18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B1" w:rsidRDefault="00626D35">
    <w:pPr>
      <w:pStyle w:val="normal0"/>
      <w:tabs>
        <w:tab w:val="center" w:pos="4680"/>
        <w:tab w:val="right" w:pos="9180"/>
      </w:tabs>
      <w:spacing w:before="720" w:after="60"/>
      <w:ind w:left="180" w:right="180"/>
    </w:pPr>
    <w:r>
      <w:rPr>
        <w:rFonts w:ascii="Cabin" w:eastAsia="Cabin" w:hAnsi="Cabin" w:cs="Cabin"/>
        <w:smallCaps/>
        <w:color w:val="FFFFFF"/>
        <w:sz w:val="18"/>
        <w:szCs w:val="18"/>
      </w:rPr>
      <w:t>SUBJECT: BIOLOGY</w:t>
    </w:r>
    <w:r>
      <w:rPr>
        <w:rFonts w:ascii="Cabin" w:eastAsia="Cabin" w:hAnsi="Cabin" w:cs="Cabin"/>
        <w:smallCaps/>
        <w:color w:val="FFFFFF"/>
        <w:sz w:val="18"/>
        <w:szCs w:val="18"/>
      </w:rPr>
      <w:tab/>
    </w:r>
    <w:r>
      <w:rPr>
        <w:rFonts w:ascii="Cabin" w:eastAsia="Cabin" w:hAnsi="Cabin" w:cs="Cabin"/>
        <w:smallCaps/>
        <w:color w:val="FFFFFF"/>
        <w:sz w:val="18"/>
        <w:szCs w:val="18"/>
      </w:rPr>
      <w:tab/>
      <w:t>GRADE LEVEL: 9-10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7239"/>
    <w:multiLevelType w:val="multilevel"/>
    <w:tmpl w:val="94D07D9A"/>
    <w:lvl w:ilvl="0">
      <w:start w:val="1"/>
      <w:numFmt w:val="decimal"/>
      <w:lvlText w:val="%1."/>
      <w:lvlJc w:val="left"/>
      <w:pPr>
        <w:ind w:left="420" w:firstLine="480"/>
      </w:pPr>
      <w:rPr>
        <w:vertAlign w:val="baseline"/>
      </w:rPr>
    </w:lvl>
    <w:lvl w:ilvl="1">
      <w:start w:val="1"/>
      <w:numFmt w:val="lowerLetter"/>
      <w:lvlText w:val="%2."/>
      <w:lvlJc w:val="left"/>
      <w:pPr>
        <w:ind w:left="1140" w:firstLine="1920"/>
      </w:pPr>
      <w:rPr>
        <w:vertAlign w:val="baseline"/>
      </w:rPr>
    </w:lvl>
    <w:lvl w:ilvl="2">
      <w:start w:val="1"/>
      <w:numFmt w:val="lowerRoman"/>
      <w:lvlText w:val="%3."/>
      <w:lvlJc w:val="right"/>
      <w:pPr>
        <w:ind w:left="1860" w:firstLine="3540"/>
      </w:pPr>
      <w:rPr>
        <w:vertAlign w:val="baseline"/>
      </w:rPr>
    </w:lvl>
    <w:lvl w:ilvl="3">
      <w:start w:val="1"/>
      <w:numFmt w:val="decimal"/>
      <w:lvlText w:val="%4."/>
      <w:lvlJc w:val="left"/>
      <w:pPr>
        <w:ind w:left="2580" w:firstLine="4800"/>
      </w:pPr>
      <w:rPr>
        <w:vertAlign w:val="baseline"/>
      </w:rPr>
    </w:lvl>
    <w:lvl w:ilvl="4">
      <w:start w:val="1"/>
      <w:numFmt w:val="lowerLetter"/>
      <w:lvlText w:val="%5."/>
      <w:lvlJc w:val="left"/>
      <w:pPr>
        <w:ind w:left="3300" w:firstLine="6240"/>
      </w:pPr>
      <w:rPr>
        <w:vertAlign w:val="baseline"/>
      </w:rPr>
    </w:lvl>
    <w:lvl w:ilvl="5">
      <w:start w:val="1"/>
      <w:numFmt w:val="lowerRoman"/>
      <w:lvlText w:val="%6."/>
      <w:lvlJc w:val="right"/>
      <w:pPr>
        <w:ind w:left="4020" w:firstLine="7860"/>
      </w:pPr>
      <w:rPr>
        <w:vertAlign w:val="baseline"/>
      </w:rPr>
    </w:lvl>
    <w:lvl w:ilvl="6">
      <w:start w:val="1"/>
      <w:numFmt w:val="decimal"/>
      <w:lvlText w:val="%7."/>
      <w:lvlJc w:val="left"/>
      <w:pPr>
        <w:ind w:left="4740" w:firstLine="9120"/>
      </w:pPr>
      <w:rPr>
        <w:vertAlign w:val="baseline"/>
      </w:rPr>
    </w:lvl>
    <w:lvl w:ilvl="7">
      <w:start w:val="1"/>
      <w:numFmt w:val="lowerLetter"/>
      <w:lvlText w:val="%8."/>
      <w:lvlJc w:val="left"/>
      <w:pPr>
        <w:ind w:left="5460" w:firstLine="10560"/>
      </w:pPr>
      <w:rPr>
        <w:vertAlign w:val="baseline"/>
      </w:rPr>
    </w:lvl>
    <w:lvl w:ilvl="8">
      <w:start w:val="1"/>
      <w:numFmt w:val="lowerRoman"/>
      <w:lvlText w:val="%9."/>
      <w:lvlJc w:val="right"/>
      <w:pPr>
        <w:ind w:left="6180" w:firstLine="12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166DB1"/>
    <w:rsid w:val="00166DB1"/>
    <w:rsid w:val="00626D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66DB1"/>
    <w:pPr>
      <w:keepNext/>
      <w:keepLines/>
      <w:spacing w:before="360" w:after="120"/>
      <w:outlineLvl w:val="0"/>
    </w:pPr>
    <w:rPr>
      <w:rFonts w:ascii="Cabin" w:eastAsia="Cabin" w:hAnsi="Cabin" w:cs="Cabin"/>
      <w:b/>
      <w:color w:val="D10908"/>
      <w:sz w:val="28"/>
      <w:szCs w:val="28"/>
    </w:rPr>
  </w:style>
  <w:style w:type="paragraph" w:styleId="Heading2">
    <w:name w:val="heading 2"/>
    <w:basedOn w:val="normal0"/>
    <w:next w:val="normal0"/>
    <w:rsid w:val="00166DB1"/>
    <w:pPr>
      <w:keepNext/>
      <w:keepLines/>
      <w:spacing w:before="200" w:after="120"/>
      <w:outlineLvl w:val="1"/>
    </w:pPr>
    <w:rPr>
      <w:rFonts w:ascii="Liberation Sans" w:eastAsia="Liberation Sans" w:hAnsi="Liberation Sans" w:cs="Liberation Sans"/>
      <w:b/>
      <w:sz w:val="32"/>
      <w:szCs w:val="32"/>
    </w:rPr>
  </w:style>
  <w:style w:type="paragraph" w:styleId="Heading3">
    <w:name w:val="heading 3"/>
    <w:basedOn w:val="normal0"/>
    <w:next w:val="normal0"/>
    <w:rsid w:val="00166DB1"/>
    <w:pPr>
      <w:keepNext/>
      <w:keepLines/>
      <w:spacing w:before="140" w:after="120"/>
      <w:outlineLvl w:val="2"/>
    </w:pPr>
    <w:rPr>
      <w:rFonts w:ascii="Liberation Sans" w:eastAsia="Liberation Sans" w:hAnsi="Liberation Sans" w:cs="Liberation Sans"/>
      <w:b/>
      <w:sz w:val="28"/>
      <w:szCs w:val="28"/>
    </w:rPr>
  </w:style>
  <w:style w:type="paragraph" w:styleId="Heading4">
    <w:name w:val="heading 4"/>
    <w:basedOn w:val="normal0"/>
    <w:next w:val="normal0"/>
    <w:rsid w:val="00166DB1"/>
    <w:pPr>
      <w:keepNext/>
      <w:keepLines/>
      <w:spacing w:before="240" w:after="40"/>
      <w:outlineLvl w:val="3"/>
    </w:pPr>
    <w:rPr>
      <w:b/>
    </w:rPr>
  </w:style>
  <w:style w:type="paragraph" w:styleId="Heading5">
    <w:name w:val="heading 5"/>
    <w:basedOn w:val="normal0"/>
    <w:next w:val="normal0"/>
    <w:rsid w:val="00166DB1"/>
    <w:pPr>
      <w:keepNext/>
      <w:keepLines/>
      <w:spacing w:before="220" w:after="40"/>
      <w:outlineLvl w:val="4"/>
    </w:pPr>
    <w:rPr>
      <w:b/>
      <w:sz w:val="22"/>
      <w:szCs w:val="22"/>
    </w:rPr>
  </w:style>
  <w:style w:type="paragraph" w:styleId="Heading6">
    <w:name w:val="heading 6"/>
    <w:basedOn w:val="normal0"/>
    <w:next w:val="normal0"/>
    <w:rsid w:val="00166DB1"/>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66DB1"/>
  </w:style>
  <w:style w:type="paragraph" w:styleId="Title">
    <w:name w:val="Title"/>
    <w:basedOn w:val="normal0"/>
    <w:next w:val="normal0"/>
    <w:rsid w:val="00166DB1"/>
    <w:pPr>
      <w:keepNext/>
      <w:keepLines/>
      <w:spacing w:before="240" w:after="120"/>
      <w:jc w:val="center"/>
    </w:pPr>
    <w:rPr>
      <w:rFonts w:ascii="Liberation Sans" w:eastAsia="Liberation Sans" w:hAnsi="Liberation Sans" w:cs="Liberation Sans"/>
      <w:b/>
      <w:sz w:val="56"/>
      <w:szCs w:val="56"/>
    </w:rPr>
  </w:style>
  <w:style w:type="paragraph" w:styleId="Subtitle">
    <w:name w:val="Subtitle"/>
    <w:basedOn w:val="normal0"/>
    <w:next w:val="normal0"/>
    <w:rsid w:val="00166DB1"/>
    <w:pPr>
      <w:keepNext/>
      <w:keepLines/>
      <w:spacing w:before="60" w:after="120"/>
      <w:jc w:val="center"/>
    </w:pPr>
    <w:rPr>
      <w:rFonts w:ascii="Liberation Sans" w:eastAsia="Liberation Sans" w:hAnsi="Liberation Sans" w:cs="Liberation Sans"/>
      <w:i/>
      <w:color w:val="666666"/>
      <w:sz w:val="36"/>
      <w:szCs w:val="3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2542</Characters>
  <Application>Microsoft Macintosh Word</Application>
  <DocSecurity>0</DocSecurity>
  <Lines>21</Lines>
  <Paragraphs>5</Paragraphs>
  <ScaleCrop>false</ScaleCrop>
  <Company>Conscious Parenting, Inc.</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 Blasi</cp:lastModifiedBy>
  <cp:revision>2</cp:revision>
  <dcterms:created xsi:type="dcterms:W3CDTF">2017-01-31T17:43:00Z</dcterms:created>
  <dcterms:modified xsi:type="dcterms:W3CDTF">2017-01-31T17:43:00Z</dcterms:modified>
</cp:coreProperties>
</file>